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6263" w:rsidRPr="008F0162" w:rsidRDefault="008F0162" w:rsidP="008F0162">
      <w:pPr>
        <w:bidi w:val="0"/>
        <w:spacing w:after="0"/>
        <w:jc w:val="center"/>
        <w:rPr>
          <w:rFonts w:ascii="Times New Roman" w:eastAsia="Times New Roman" w:hAnsi="Times New Roman" w:cs="Times New Roman"/>
          <w:b/>
          <w:bCs/>
          <w:sz w:val="28"/>
          <w:szCs w:val="24"/>
          <w:lang w:val="fr-FR"/>
        </w:rPr>
      </w:pPr>
      <w:r w:rsidRPr="008F0162">
        <w:rPr>
          <w:rFonts w:ascii="Times New Roman" w:eastAsia="Times New Roman" w:hAnsi="Times New Roman" w:cs="Times New Roman"/>
          <w:b/>
          <w:bCs/>
          <w:sz w:val="28"/>
          <w:szCs w:val="24"/>
          <w:lang w:val="fr-FR"/>
        </w:rPr>
        <w:t>CONTRIBUTION A LA REPRODUCTION DE LA PIE GRIECHE MERIDIONALE</w:t>
      </w:r>
      <w:r>
        <w:rPr>
          <w:rFonts w:ascii="Times New Roman" w:eastAsia="Times New Roman" w:hAnsi="Times New Roman" w:cs="Times New Roman"/>
          <w:b/>
          <w:bCs/>
          <w:sz w:val="28"/>
          <w:szCs w:val="24"/>
          <w:lang w:val="fr-FR"/>
        </w:rPr>
        <w:t xml:space="preserve"> </w:t>
      </w:r>
      <w:r w:rsidRPr="008F0162">
        <w:rPr>
          <w:rFonts w:ascii="Times New Roman" w:eastAsia="Times New Roman" w:hAnsi="Times New Roman" w:cs="Times New Roman"/>
          <w:b/>
          <w:bCs/>
          <w:i/>
          <w:sz w:val="28"/>
          <w:szCs w:val="24"/>
          <w:lang w:val="fr-FR"/>
        </w:rPr>
        <w:t>LANIUS</w:t>
      </w:r>
      <w:r w:rsidRPr="008F0162">
        <w:rPr>
          <w:rFonts w:ascii="Times New Roman" w:eastAsia="Times New Roman" w:hAnsi="Times New Roman" w:cs="Times New Roman"/>
          <w:b/>
          <w:bCs/>
          <w:sz w:val="28"/>
          <w:szCs w:val="24"/>
          <w:lang w:val="fr-FR"/>
        </w:rPr>
        <w:t xml:space="preserve"> </w:t>
      </w:r>
      <w:r w:rsidRPr="008F0162">
        <w:rPr>
          <w:rFonts w:ascii="Times New Roman" w:eastAsia="Times New Roman" w:hAnsi="Times New Roman" w:cs="Times New Roman"/>
          <w:b/>
          <w:bCs/>
          <w:i/>
          <w:iCs/>
          <w:sz w:val="28"/>
          <w:szCs w:val="24"/>
          <w:lang w:val="fr-FR"/>
        </w:rPr>
        <w:t>MERIDIONALIS</w:t>
      </w:r>
      <w:r w:rsidRPr="008F0162">
        <w:rPr>
          <w:rFonts w:ascii="Times New Roman" w:eastAsia="Times New Roman" w:hAnsi="Times New Roman" w:cs="Times New Roman"/>
          <w:b/>
          <w:bCs/>
          <w:sz w:val="28"/>
          <w:szCs w:val="24"/>
          <w:lang w:val="fr-FR"/>
        </w:rPr>
        <w:t xml:space="preserve"> </w:t>
      </w:r>
      <w:r w:rsidRPr="008F0162">
        <w:rPr>
          <w:rFonts w:ascii="Times New Roman" w:eastAsia="Times New Roman" w:hAnsi="Times New Roman" w:cs="Times New Roman"/>
          <w:b/>
          <w:bCs/>
          <w:i/>
          <w:sz w:val="28"/>
          <w:szCs w:val="24"/>
          <w:lang w:val="fr-FR"/>
        </w:rPr>
        <w:t>ELEGANS</w:t>
      </w:r>
      <w:r w:rsidRPr="008F0162">
        <w:rPr>
          <w:rFonts w:ascii="Times New Roman" w:eastAsia="Times New Roman" w:hAnsi="Times New Roman" w:cs="Times New Roman"/>
          <w:b/>
          <w:bCs/>
          <w:sz w:val="28"/>
          <w:szCs w:val="24"/>
          <w:lang w:val="fr-FR"/>
        </w:rPr>
        <w:t xml:space="preserve"> (SWAISON, 1931) DANS LA REGION DU SOUF</w:t>
      </w:r>
    </w:p>
    <w:p w:rsidR="00BA36D6" w:rsidRPr="00E342C2" w:rsidRDefault="00BA36D6" w:rsidP="00BA36D6">
      <w:pPr>
        <w:spacing w:after="0"/>
        <w:jc w:val="center"/>
        <w:rPr>
          <w:rFonts w:ascii="Times New Roman" w:eastAsia="Times New Roman" w:hAnsi="Times New Roman" w:cs="Times New Roman"/>
          <w:b/>
          <w:bCs/>
          <w:sz w:val="20"/>
          <w:szCs w:val="20"/>
          <w:rtl/>
          <w:lang w:val="fr-FR"/>
        </w:rPr>
      </w:pPr>
    </w:p>
    <w:p w:rsidR="00E342C2" w:rsidRPr="00E342C2" w:rsidRDefault="00E342C2" w:rsidP="00BA36D6">
      <w:pPr>
        <w:spacing w:after="0"/>
        <w:jc w:val="center"/>
        <w:rPr>
          <w:rFonts w:ascii="Times New Roman" w:eastAsia="Times New Roman" w:hAnsi="Times New Roman" w:cs="Times New Roman"/>
          <w:b/>
          <w:bCs/>
          <w:sz w:val="20"/>
          <w:szCs w:val="20"/>
          <w:lang w:val="fr-FR"/>
        </w:rPr>
      </w:pPr>
    </w:p>
    <w:p w:rsidR="00276263" w:rsidRPr="000602D4" w:rsidRDefault="008F0162" w:rsidP="008F0162">
      <w:pPr>
        <w:bidi w:val="0"/>
        <w:spacing w:after="0" w:line="360" w:lineRule="auto"/>
        <w:jc w:val="center"/>
        <w:rPr>
          <w:rFonts w:ascii="Times New Roman" w:eastAsia="Times New Roman" w:hAnsi="Times New Roman" w:cs="Times New Roman"/>
          <w:lang w:val="fr-FR" w:bidi="ar-DZ"/>
        </w:rPr>
      </w:pPr>
      <w:r w:rsidRPr="000602D4">
        <w:rPr>
          <w:rFonts w:ascii="Times New Roman" w:eastAsia="Times New Roman" w:hAnsi="Times New Roman" w:cs="Times New Roman"/>
          <w:lang w:val="fr-FR" w:bidi="ar-DZ"/>
        </w:rPr>
        <w:t xml:space="preserve">Labed </w:t>
      </w:r>
      <w:r w:rsidR="00276263" w:rsidRPr="000602D4">
        <w:rPr>
          <w:rFonts w:ascii="Times New Roman" w:eastAsia="Times New Roman" w:hAnsi="Times New Roman" w:cs="Times New Roman"/>
          <w:lang w:val="fr-FR" w:bidi="ar-DZ"/>
        </w:rPr>
        <w:t>ABABSA</w:t>
      </w:r>
      <w:r w:rsidR="00832B91" w:rsidRPr="00832B91">
        <w:rPr>
          <w:rFonts w:ascii="Times New Roman" w:eastAsia="Times New Roman" w:hAnsi="Times New Roman" w:cs="Times New Roman"/>
          <w:vertAlign w:val="superscript"/>
          <w:lang w:val="fr-FR" w:bidi="ar-DZ"/>
        </w:rPr>
        <w:t>1,*</w:t>
      </w:r>
      <w:r>
        <w:rPr>
          <w:rFonts w:ascii="Times New Roman" w:eastAsia="Times New Roman" w:hAnsi="Times New Roman" w:cs="Times New Roman"/>
          <w:lang w:val="fr-FR" w:bidi="ar-DZ"/>
        </w:rPr>
        <w:t>, Bachir CHACHA</w:t>
      </w:r>
      <w:r w:rsidR="00832B91" w:rsidRPr="00832B91">
        <w:rPr>
          <w:rFonts w:ascii="Times New Roman" w:eastAsia="Times New Roman" w:hAnsi="Times New Roman" w:cs="Times New Roman"/>
          <w:vertAlign w:val="superscript"/>
          <w:lang w:val="fr-FR" w:bidi="ar-DZ"/>
        </w:rPr>
        <w:t>1</w:t>
      </w:r>
      <w:r w:rsidR="00276263" w:rsidRPr="000602D4">
        <w:rPr>
          <w:rFonts w:ascii="Times New Roman" w:eastAsia="Times New Roman" w:hAnsi="Times New Roman" w:cs="Times New Roman"/>
          <w:lang w:val="fr-FR" w:bidi="ar-DZ"/>
        </w:rPr>
        <w:t xml:space="preserve">, </w:t>
      </w:r>
      <w:r>
        <w:rPr>
          <w:rFonts w:ascii="Times New Roman" w:eastAsia="Times New Roman" w:hAnsi="Times New Roman" w:cs="Times New Roman"/>
          <w:lang w:val="fr-FR" w:bidi="ar-DZ"/>
        </w:rPr>
        <w:t xml:space="preserve">Makhlouf </w:t>
      </w:r>
      <w:r w:rsidR="00276263" w:rsidRPr="000602D4">
        <w:rPr>
          <w:rFonts w:ascii="Times New Roman" w:eastAsia="Times New Roman" w:hAnsi="Times New Roman" w:cs="Times New Roman"/>
          <w:lang w:val="fr-FR" w:bidi="ar-DZ"/>
        </w:rPr>
        <w:t>SEKOUR</w:t>
      </w:r>
      <w:r w:rsidR="00832B91" w:rsidRPr="00832B91">
        <w:rPr>
          <w:rFonts w:ascii="Times New Roman" w:eastAsia="Times New Roman" w:hAnsi="Times New Roman" w:cs="Times New Roman"/>
          <w:vertAlign w:val="superscript"/>
          <w:lang w:val="fr-FR" w:bidi="ar-DZ"/>
        </w:rPr>
        <w:t>1</w:t>
      </w:r>
      <w:r w:rsidR="00276263" w:rsidRPr="000602D4">
        <w:rPr>
          <w:rFonts w:ascii="Times New Roman" w:eastAsia="Times New Roman" w:hAnsi="Times New Roman" w:cs="Times New Roman"/>
          <w:lang w:val="fr-FR" w:bidi="ar-DZ"/>
        </w:rPr>
        <w:t xml:space="preserve">, </w:t>
      </w:r>
      <w:r>
        <w:rPr>
          <w:rFonts w:ascii="Times New Roman" w:eastAsia="Times New Roman" w:hAnsi="Times New Roman" w:cs="Times New Roman"/>
          <w:lang w:val="fr-FR" w:bidi="ar-DZ"/>
        </w:rPr>
        <w:t xml:space="preserve">Omar </w:t>
      </w:r>
      <w:r w:rsidR="00276263" w:rsidRPr="000602D4">
        <w:rPr>
          <w:rFonts w:ascii="Times New Roman" w:eastAsia="Times New Roman" w:hAnsi="Times New Roman" w:cs="Times New Roman"/>
          <w:lang w:val="fr-FR" w:bidi="ar-DZ"/>
        </w:rPr>
        <w:t>GUEZOUL</w:t>
      </w:r>
      <w:r w:rsidR="00832B91" w:rsidRPr="00832B91">
        <w:rPr>
          <w:rFonts w:ascii="Times New Roman" w:eastAsia="Times New Roman" w:hAnsi="Times New Roman" w:cs="Times New Roman"/>
          <w:vertAlign w:val="superscript"/>
          <w:lang w:val="fr-FR" w:bidi="ar-DZ"/>
        </w:rPr>
        <w:t>1</w:t>
      </w:r>
      <w:r w:rsidR="00A55C2B">
        <w:rPr>
          <w:rFonts w:ascii="Times New Roman" w:eastAsia="Times New Roman" w:hAnsi="Times New Roman" w:cs="Times New Roman"/>
          <w:lang w:val="fr-FR" w:bidi="ar-DZ"/>
        </w:rPr>
        <w:t xml:space="preserve">, Karim SOUTTOU </w:t>
      </w:r>
      <w:r w:rsidR="00276263" w:rsidRPr="000602D4">
        <w:rPr>
          <w:rFonts w:ascii="Times New Roman" w:eastAsia="Times New Roman" w:hAnsi="Times New Roman" w:cs="Times New Roman"/>
          <w:lang w:val="fr-FR" w:bidi="ar-DZ"/>
        </w:rPr>
        <w:t xml:space="preserve">et </w:t>
      </w:r>
      <w:r>
        <w:rPr>
          <w:rFonts w:ascii="Times New Roman" w:eastAsia="Times New Roman" w:hAnsi="Times New Roman" w:cs="Times New Roman"/>
          <w:lang w:val="fr-FR" w:bidi="ar-DZ"/>
        </w:rPr>
        <w:t xml:space="preserve">Salheddine </w:t>
      </w:r>
      <w:r w:rsidR="00276263" w:rsidRPr="000602D4">
        <w:rPr>
          <w:rFonts w:ascii="Times New Roman" w:eastAsia="Times New Roman" w:hAnsi="Times New Roman" w:cs="Times New Roman"/>
          <w:lang w:val="fr-FR" w:bidi="ar-DZ"/>
        </w:rPr>
        <w:t>DOUMANDJI</w:t>
      </w:r>
      <w:r w:rsidR="00832B91" w:rsidRPr="00832B91">
        <w:rPr>
          <w:rFonts w:ascii="Times New Roman" w:eastAsia="Times New Roman" w:hAnsi="Times New Roman" w:cs="Times New Roman"/>
          <w:vertAlign w:val="superscript"/>
          <w:lang w:val="fr-FR" w:bidi="ar-DZ"/>
        </w:rPr>
        <w:t>2</w:t>
      </w:r>
    </w:p>
    <w:p w:rsidR="00276263" w:rsidRPr="00BA36D6" w:rsidRDefault="00832B91" w:rsidP="008F0162">
      <w:pPr>
        <w:bidi w:val="0"/>
        <w:spacing w:after="0" w:line="240" w:lineRule="auto"/>
        <w:jc w:val="center"/>
        <w:rPr>
          <w:rFonts w:ascii="Times New Roman" w:eastAsia="Times New Roman" w:hAnsi="Times New Roman" w:cs="Times New Roman"/>
          <w:sz w:val="20"/>
          <w:szCs w:val="20"/>
          <w:rtl/>
          <w:lang w:val="fr-FR" w:bidi="ar-DZ"/>
        </w:rPr>
      </w:pPr>
      <w:r w:rsidRPr="00832B91">
        <w:rPr>
          <w:rFonts w:ascii="Times New Roman" w:eastAsia="Times New Roman" w:hAnsi="Times New Roman" w:cs="Times New Roman"/>
          <w:vertAlign w:val="superscript"/>
          <w:lang w:val="fr-FR" w:bidi="ar-DZ"/>
        </w:rPr>
        <w:t>1</w:t>
      </w:r>
      <w:r w:rsidR="00276263" w:rsidRPr="00BA36D6">
        <w:rPr>
          <w:rFonts w:ascii="Times New Roman" w:eastAsia="Times New Roman" w:hAnsi="Times New Roman" w:cs="Times New Roman"/>
          <w:color w:val="000000"/>
          <w:sz w:val="20"/>
          <w:szCs w:val="20"/>
          <w:lang w:val="fr-FR"/>
        </w:rPr>
        <w:t>Labora</w:t>
      </w:r>
      <w:r w:rsidR="008F0162">
        <w:rPr>
          <w:rFonts w:ascii="Times New Roman" w:eastAsia="Times New Roman" w:hAnsi="Times New Roman" w:cs="Times New Roman"/>
          <w:color w:val="000000"/>
          <w:sz w:val="20"/>
          <w:szCs w:val="20"/>
          <w:lang w:val="fr-FR"/>
        </w:rPr>
        <w:t>toire Bioressources Sahariennes</w:t>
      </w:r>
      <w:r w:rsidR="00276263" w:rsidRPr="00BA36D6">
        <w:rPr>
          <w:rFonts w:ascii="Times New Roman" w:eastAsia="Times New Roman" w:hAnsi="Times New Roman" w:cs="Times New Roman"/>
          <w:color w:val="000000"/>
          <w:sz w:val="20"/>
          <w:szCs w:val="20"/>
          <w:lang w:val="fr-FR"/>
        </w:rPr>
        <w:t>:</w:t>
      </w:r>
      <w:r w:rsidR="008F0162">
        <w:rPr>
          <w:rFonts w:ascii="Times New Roman" w:eastAsia="Times New Roman" w:hAnsi="Times New Roman" w:cs="Times New Roman"/>
          <w:color w:val="000000"/>
          <w:sz w:val="20"/>
          <w:szCs w:val="20"/>
          <w:lang w:val="fr-FR"/>
        </w:rPr>
        <w:t xml:space="preserve"> </w:t>
      </w:r>
      <w:r w:rsidR="00276263" w:rsidRPr="00BA36D6">
        <w:rPr>
          <w:rFonts w:ascii="Times New Roman" w:eastAsia="Times New Roman" w:hAnsi="Times New Roman" w:cs="Times New Roman"/>
          <w:color w:val="000000"/>
          <w:sz w:val="20"/>
          <w:szCs w:val="20"/>
          <w:lang w:val="fr-FR"/>
        </w:rPr>
        <w:t>Préservation et valorisation</w:t>
      </w:r>
      <w:r w:rsidR="00276263" w:rsidRPr="00BA36D6">
        <w:rPr>
          <w:rFonts w:ascii="Times New Roman" w:eastAsia="Times New Roman" w:hAnsi="Times New Roman" w:cs="Times New Roman"/>
          <w:sz w:val="20"/>
          <w:szCs w:val="20"/>
          <w:lang w:val="fr-FR" w:bidi="ar-DZ"/>
        </w:rPr>
        <w:t>, Univ. Ouargla</w:t>
      </w:r>
    </w:p>
    <w:p w:rsidR="00276263" w:rsidRDefault="00832B91" w:rsidP="008F0162">
      <w:pPr>
        <w:bidi w:val="0"/>
        <w:spacing w:after="0" w:line="240" w:lineRule="auto"/>
        <w:jc w:val="center"/>
        <w:rPr>
          <w:rFonts w:ascii="Times New Roman" w:eastAsia="Times New Roman" w:hAnsi="Times New Roman" w:cs="Times New Roman"/>
          <w:sz w:val="20"/>
          <w:szCs w:val="20"/>
          <w:lang w:val="fr-FR" w:bidi="ar-DZ"/>
        </w:rPr>
      </w:pPr>
      <w:r>
        <w:rPr>
          <w:rFonts w:ascii="Times New Roman" w:eastAsia="Times New Roman" w:hAnsi="Times New Roman" w:cs="Times New Roman"/>
          <w:vertAlign w:val="superscript"/>
          <w:lang w:val="fr-FR" w:bidi="ar-DZ"/>
        </w:rPr>
        <w:t>2</w:t>
      </w:r>
      <w:r w:rsidR="00276263" w:rsidRPr="00BA36D6">
        <w:rPr>
          <w:rFonts w:ascii="Times New Roman" w:eastAsia="Times New Roman" w:hAnsi="Times New Roman" w:cs="Times New Roman"/>
          <w:sz w:val="20"/>
          <w:szCs w:val="20"/>
          <w:lang w:val="fr-FR" w:bidi="ar-DZ"/>
        </w:rPr>
        <w:t xml:space="preserve"> Département de zoologie agricole et forrestière, </w:t>
      </w:r>
      <w:r w:rsidR="008F0162">
        <w:rPr>
          <w:rFonts w:ascii="Times New Roman" w:eastAsia="Times New Roman" w:hAnsi="Times New Roman" w:cs="Times New Roman"/>
          <w:sz w:val="20"/>
          <w:szCs w:val="20"/>
          <w:lang w:val="fr-FR" w:bidi="ar-DZ"/>
        </w:rPr>
        <w:t>E</w:t>
      </w:r>
      <w:r w:rsidR="00276263" w:rsidRPr="00BA36D6">
        <w:rPr>
          <w:rFonts w:ascii="Times New Roman" w:eastAsia="Times New Roman" w:hAnsi="Times New Roman" w:cs="Times New Roman"/>
          <w:sz w:val="20"/>
          <w:szCs w:val="20"/>
          <w:lang w:val="fr-FR" w:bidi="ar-DZ"/>
        </w:rPr>
        <w:t>N</w:t>
      </w:r>
      <w:r w:rsidR="008F0162">
        <w:rPr>
          <w:rFonts w:ascii="Times New Roman" w:eastAsia="Times New Roman" w:hAnsi="Times New Roman" w:cs="Times New Roman"/>
          <w:sz w:val="20"/>
          <w:szCs w:val="20"/>
          <w:lang w:val="fr-FR" w:bidi="ar-DZ"/>
        </w:rPr>
        <w:t>S</w:t>
      </w:r>
      <w:r w:rsidR="00276263" w:rsidRPr="00BA36D6">
        <w:rPr>
          <w:rFonts w:ascii="Times New Roman" w:eastAsia="Times New Roman" w:hAnsi="Times New Roman" w:cs="Times New Roman"/>
          <w:sz w:val="20"/>
          <w:szCs w:val="20"/>
          <w:lang w:val="fr-FR" w:bidi="ar-DZ"/>
        </w:rPr>
        <w:t>A</w:t>
      </w:r>
      <w:r w:rsidR="008F0162">
        <w:rPr>
          <w:rFonts w:ascii="Times New Roman" w:eastAsia="Times New Roman" w:hAnsi="Times New Roman" w:cs="Times New Roman"/>
          <w:sz w:val="20"/>
          <w:szCs w:val="20"/>
          <w:lang w:val="fr-FR" w:bidi="ar-DZ"/>
        </w:rPr>
        <w:t>,</w:t>
      </w:r>
      <w:r w:rsidR="00276263" w:rsidRPr="00BA36D6">
        <w:rPr>
          <w:rFonts w:ascii="Times New Roman" w:eastAsia="Times New Roman" w:hAnsi="Times New Roman" w:cs="Times New Roman"/>
          <w:sz w:val="20"/>
          <w:szCs w:val="20"/>
          <w:lang w:val="fr-FR" w:bidi="ar-DZ"/>
        </w:rPr>
        <w:t xml:space="preserve"> El Harrach</w:t>
      </w:r>
    </w:p>
    <w:p w:rsidR="00832B91" w:rsidRPr="00276263" w:rsidRDefault="00832B91" w:rsidP="00832B91">
      <w:pPr>
        <w:bidi w:val="0"/>
        <w:spacing w:after="0" w:line="240" w:lineRule="auto"/>
        <w:jc w:val="center"/>
        <w:rPr>
          <w:rFonts w:ascii="Times New Roman" w:eastAsia="Times New Roman" w:hAnsi="Times New Roman" w:cs="Times New Roman"/>
          <w:b/>
          <w:bCs/>
          <w:sz w:val="20"/>
          <w:szCs w:val="20"/>
          <w:lang w:val="fr-FR" w:bidi="ar-DZ"/>
        </w:rPr>
      </w:pPr>
      <w:r>
        <w:rPr>
          <w:rFonts w:ascii="Times New Roman" w:eastAsia="Times New Roman" w:hAnsi="Times New Roman" w:cs="Times New Roman"/>
          <w:sz w:val="20"/>
          <w:szCs w:val="20"/>
          <w:lang w:val="fr-FR" w:bidi="ar-DZ"/>
        </w:rPr>
        <w:t>*labedababsa@yahoo.fr</w:t>
      </w:r>
    </w:p>
    <w:p w:rsidR="00BA36D6" w:rsidRDefault="00BA36D6" w:rsidP="00832B91">
      <w:pPr>
        <w:bidi w:val="0"/>
        <w:spacing w:after="0" w:line="360" w:lineRule="auto"/>
        <w:rPr>
          <w:rFonts w:ascii="Times New Roman" w:eastAsia="Times New Roman" w:hAnsi="Times New Roman" w:cs="Times New Roman"/>
          <w:b/>
          <w:bCs/>
          <w:sz w:val="24"/>
          <w:rtl/>
          <w:lang w:val="fr-FR"/>
        </w:rPr>
      </w:pPr>
    </w:p>
    <w:p w:rsidR="00832B91" w:rsidRDefault="00832B91" w:rsidP="00276263">
      <w:pPr>
        <w:spacing w:after="0" w:line="360" w:lineRule="auto"/>
        <w:jc w:val="right"/>
        <w:rPr>
          <w:rFonts w:ascii="Times New Roman" w:eastAsia="Times New Roman" w:hAnsi="Times New Roman" w:cs="Times New Roman"/>
          <w:b/>
          <w:bCs/>
          <w:sz w:val="24"/>
          <w:lang w:val="fr-FR"/>
        </w:rPr>
      </w:pPr>
    </w:p>
    <w:p w:rsidR="00BA36D6" w:rsidRDefault="00BA36D6" w:rsidP="00BB36CD">
      <w:pPr>
        <w:bidi w:val="0"/>
        <w:spacing w:after="0"/>
        <w:jc w:val="both"/>
        <w:rPr>
          <w:rFonts w:ascii="Times New Roman" w:eastAsia="Times New Roman" w:hAnsi="Times New Roman" w:cs="Times New Roman"/>
          <w:snapToGrid w:val="0"/>
          <w:sz w:val="24"/>
          <w:szCs w:val="24"/>
          <w:lang w:val="fr-FR"/>
        </w:rPr>
      </w:pPr>
    </w:p>
    <w:p w:rsidR="00276263" w:rsidRPr="008F0162" w:rsidRDefault="008F0162" w:rsidP="00BB36CD">
      <w:pPr>
        <w:bidi w:val="0"/>
        <w:spacing w:after="0"/>
        <w:jc w:val="both"/>
        <w:rPr>
          <w:rFonts w:ascii="Times New Roman" w:eastAsia="Times New Roman" w:hAnsi="Times New Roman" w:cs="Times New Roman"/>
          <w:sz w:val="20"/>
          <w:szCs w:val="20"/>
          <w:lang w:val="fr-FR"/>
        </w:rPr>
      </w:pPr>
      <w:r w:rsidRPr="008F0162">
        <w:rPr>
          <w:rFonts w:ascii="Times New Roman" w:eastAsia="Times New Roman" w:hAnsi="Times New Roman" w:cs="Times New Roman"/>
          <w:b/>
          <w:bCs/>
          <w:sz w:val="20"/>
          <w:szCs w:val="20"/>
          <w:lang w:val="fr-FR"/>
        </w:rPr>
        <w:t xml:space="preserve">RÉSUMÉ : </w:t>
      </w:r>
      <w:r w:rsidR="00276263" w:rsidRPr="008F0162">
        <w:rPr>
          <w:rFonts w:ascii="Times New Roman" w:eastAsia="Times New Roman" w:hAnsi="Times New Roman" w:cs="Times New Roman"/>
          <w:snapToGrid w:val="0"/>
          <w:sz w:val="20"/>
          <w:szCs w:val="20"/>
          <w:lang w:val="fr-FR"/>
        </w:rPr>
        <w:t xml:space="preserve">La </w:t>
      </w:r>
      <w:r w:rsidR="00276263" w:rsidRPr="008F0162">
        <w:rPr>
          <w:rFonts w:ascii="Times New Roman" w:eastAsia="Times New Roman" w:hAnsi="Times New Roman" w:cs="Times New Roman"/>
          <w:sz w:val="20"/>
          <w:szCs w:val="20"/>
          <w:lang w:val="fr-FR"/>
        </w:rPr>
        <w:t xml:space="preserve">période de reproduction de la Pie grièche méridionale </w:t>
      </w:r>
      <w:r w:rsidR="00BA36D6" w:rsidRPr="008F0162">
        <w:rPr>
          <w:rFonts w:ascii="Times New Roman" w:eastAsia="Times New Roman" w:hAnsi="Times New Roman" w:cs="Times New Roman"/>
          <w:i/>
          <w:iCs/>
          <w:sz w:val="20"/>
          <w:szCs w:val="20"/>
          <w:lang w:val="fr-FR"/>
        </w:rPr>
        <w:t>L</w:t>
      </w:r>
      <w:r w:rsidR="00BA36D6" w:rsidRPr="008F0162">
        <w:rPr>
          <w:rFonts w:ascii="Times New Roman" w:eastAsia="Times New Roman" w:hAnsi="Times New Roman" w:cs="Times New Roman"/>
          <w:i/>
          <w:sz w:val="20"/>
          <w:szCs w:val="20"/>
          <w:lang w:val="fr-FR"/>
        </w:rPr>
        <w:t>anius</w:t>
      </w:r>
      <w:r w:rsidR="00BA36D6" w:rsidRPr="008F0162">
        <w:rPr>
          <w:rFonts w:ascii="Times New Roman" w:eastAsia="Times New Roman" w:hAnsi="Times New Roman" w:cs="Times New Roman"/>
          <w:sz w:val="20"/>
          <w:szCs w:val="20"/>
          <w:lang w:val="fr-FR"/>
        </w:rPr>
        <w:t xml:space="preserve"> </w:t>
      </w:r>
      <w:r w:rsidR="00BA36D6" w:rsidRPr="008F0162">
        <w:rPr>
          <w:rFonts w:ascii="Times New Roman" w:eastAsia="Times New Roman" w:hAnsi="Times New Roman" w:cs="Times New Roman"/>
          <w:i/>
          <w:iCs/>
          <w:sz w:val="20"/>
          <w:szCs w:val="20"/>
          <w:lang w:val="fr-FR"/>
        </w:rPr>
        <w:t>meridionalis</w:t>
      </w:r>
      <w:r w:rsidR="00BA36D6" w:rsidRPr="008F0162">
        <w:rPr>
          <w:rFonts w:ascii="Times New Roman" w:eastAsia="Times New Roman" w:hAnsi="Times New Roman" w:cs="Times New Roman"/>
          <w:sz w:val="20"/>
          <w:szCs w:val="20"/>
          <w:lang w:val="fr-FR"/>
        </w:rPr>
        <w:t xml:space="preserve"> </w:t>
      </w:r>
      <w:r w:rsidR="00BA36D6" w:rsidRPr="008F0162">
        <w:rPr>
          <w:rFonts w:ascii="Times New Roman" w:eastAsia="Times New Roman" w:hAnsi="Times New Roman" w:cs="Times New Roman"/>
          <w:i/>
          <w:sz w:val="20"/>
          <w:szCs w:val="20"/>
          <w:lang w:val="fr-FR"/>
        </w:rPr>
        <w:t>elegans</w:t>
      </w:r>
      <w:r w:rsidR="00BA36D6" w:rsidRPr="008F0162">
        <w:rPr>
          <w:rFonts w:ascii="Times New Roman" w:eastAsia="Times New Roman" w:hAnsi="Times New Roman" w:cs="Times New Roman"/>
          <w:b/>
          <w:bCs/>
          <w:i/>
          <w:sz w:val="20"/>
          <w:szCs w:val="20"/>
          <w:lang w:val="fr-FR"/>
        </w:rPr>
        <w:t xml:space="preserve"> </w:t>
      </w:r>
      <w:r w:rsidR="00276263" w:rsidRPr="008F0162">
        <w:rPr>
          <w:rFonts w:ascii="Times New Roman" w:eastAsia="Times New Roman" w:hAnsi="Times New Roman" w:cs="Times New Roman"/>
          <w:sz w:val="20"/>
          <w:szCs w:val="20"/>
          <w:lang w:val="fr-FR"/>
        </w:rPr>
        <w:t xml:space="preserve">commence dés le mois de février dans le Souf. Dans la station d'étude, les </w:t>
      </w:r>
      <w:r w:rsidR="00276263" w:rsidRPr="008F0162">
        <w:rPr>
          <w:rFonts w:ascii="Times New Roman" w:eastAsia="Times New Roman" w:hAnsi="Times New Roman" w:cs="Times New Roman"/>
          <w:spacing w:val="3"/>
          <w:sz w:val="20"/>
          <w:szCs w:val="20"/>
          <w:lang w:val="fr-FR"/>
        </w:rPr>
        <w:t xml:space="preserve">nids de cette espèce ont une forme plus au moins conique et sont </w:t>
      </w:r>
      <w:r w:rsidR="00276263" w:rsidRPr="008F0162">
        <w:rPr>
          <w:rFonts w:ascii="Times New Roman" w:eastAsia="Times New Roman" w:hAnsi="Times New Roman" w:cs="Times New Roman"/>
          <w:sz w:val="20"/>
          <w:szCs w:val="20"/>
          <w:lang w:val="fr-FR"/>
        </w:rPr>
        <w:t>placés entre les Cornafs du palmier dattier (</w:t>
      </w:r>
      <w:r w:rsidR="00276263" w:rsidRPr="008F0162">
        <w:rPr>
          <w:rFonts w:ascii="Times New Roman" w:eastAsia="Times New Roman" w:hAnsi="Times New Roman" w:cs="Times New Roman"/>
          <w:i/>
          <w:iCs/>
          <w:sz w:val="20"/>
          <w:szCs w:val="20"/>
          <w:lang w:val="fr-FR"/>
        </w:rPr>
        <w:t>Phoenix</w:t>
      </w:r>
      <w:r w:rsidR="00276263" w:rsidRPr="008F0162">
        <w:rPr>
          <w:rFonts w:ascii="Times New Roman" w:eastAsia="Times New Roman" w:hAnsi="Times New Roman" w:cs="Times New Roman"/>
          <w:sz w:val="20"/>
          <w:szCs w:val="20"/>
          <w:lang w:val="fr-FR"/>
        </w:rPr>
        <w:t xml:space="preserve"> </w:t>
      </w:r>
      <w:r w:rsidR="00276263" w:rsidRPr="008F0162">
        <w:rPr>
          <w:rFonts w:ascii="Times New Roman" w:eastAsia="Times New Roman" w:hAnsi="Times New Roman" w:cs="Times New Roman"/>
          <w:i/>
          <w:iCs/>
          <w:sz w:val="20"/>
          <w:szCs w:val="20"/>
          <w:lang w:val="fr-FR"/>
        </w:rPr>
        <w:t>dactylifera</w:t>
      </w:r>
      <w:r w:rsidR="00276263" w:rsidRPr="008F0162">
        <w:rPr>
          <w:rFonts w:ascii="Times New Roman" w:eastAsia="Times New Roman" w:hAnsi="Times New Roman" w:cs="Times New Roman"/>
          <w:sz w:val="20"/>
          <w:szCs w:val="20"/>
          <w:lang w:val="fr-FR"/>
        </w:rPr>
        <w:t>) à une hauteur allant de 2 à 4,5 m</w:t>
      </w:r>
      <w:r w:rsidR="00276263" w:rsidRPr="008F0162">
        <w:rPr>
          <w:rFonts w:ascii="Times New Roman" w:eastAsia="Times New Roman" w:hAnsi="Times New Roman" w:cs="Times New Roman"/>
          <w:spacing w:val="2"/>
          <w:sz w:val="20"/>
          <w:szCs w:val="20"/>
          <w:lang w:val="fr-FR"/>
        </w:rPr>
        <w:t xml:space="preserve"> </w:t>
      </w:r>
      <w:r w:rsidR="00276263" w:rsidRPr="008F0162">
        <w:rPr>
          <w:rFonts w:ascii="Times New Roman" w:eastAsia="Times New Roman" w:hAnsi="Times New Roman" w:cs="Times New Roman"/>
          <w:color w:val="000000"/>
          <w:spacing w:val="2"/>
          <w:sz w:val="20"/>
          <w:szCs w:val="20"/>
          <w:lang w:val="fr-FR"/>
        </w:rPr>
        <w:t>avec une moyenne de 3,33 m</w:t>
      </w:r>
      <w:r w:rsidR="00276263" w:rsidRPr="008F0162">
        <w:rPr>
          <w:rFonts w:ascii="Times New Roman" w:eastAsia="Times New Roman" w:hAnsi="Times New Roman" w:cs="Times New Roman"/>
          <w:color w:val="000000"/>
          <w:sz w:val="20"/>
          <w:szCs w:val="20"/>
          <w:lang w:val="fr-FR"/>
        </w:rPr>
        <w:t xml:space="preserve"> (± 0,7 m)</w:t>
      </w:r>
      <w:r w:rsidR="00276263" w:rsidRPr="008F0162">
        <w:rPr>
          <w:rFonts w:ascii="Times New Roman" w:eastAsia="Times New Roman" w:hAnsi="Times New Roman" w:cs="Times New Roman"/>
          <w:color w:val="000000"/>
          <w:spacing w:val="2"/>
          <w:sz w:val="20"/>
          <w:szCs w:val="20"/>
          <w:lang w:val="fr-FR"/>
        </w:rPr>
        <w:t xml:space="preserve">. </w:t>
      </w:r>
      <w:r w:rsidR="00276263" w:rsidRPr="008F0162">
        <w:rPr>
          <w:rFonts w:ascii="Times New Roman" w:eastAsia="Times New Roman" w:hAnsi="Times New Roman" w:cs="Times New Roman"/>
          <w:spacing w:val="2"/>
          <w:sz w:val="20"/>
          <w:szCs w:val="20"/>
          <w:lang w:val="fr-FR"/>
        </w:rPr>
        <w:t>L'orientation des nids est beaucoup plus vers le sud. Le grand diamètre du nid varie entre 18 et 22 cm, le petit diamètre entre 12 et 14 cm et enfin la profondeur du nid est de 6,5 à 9 cm.</w:t>
      </w:r>
      <w:r w:rsidR="00276263" w:rsidRPr="008F0162">
        <w:rPr>
          <w:rFonts w:ascii="Times New Roman" w:eastAsia="Times New Roman" w:hAnsi="Times New Roman" w:cs="Times New Roman"/>
          <w:i/>
          <w:iCs/>
          <w:sz w:val="20"/>
          <w:szCs w:val="20"/>
          <w:lang w:val="fr-FR"/>
        </w:rPr>
        <w:t xml:space="preserve"> </w:t>
      </w:r>
      <w:r w:rsidR="00276263" w:rsidRPr="008F0162">
        <w:rPr>
          <w:rFonts w:ascii="Times New Roman" w:eastAsia="Times New Roman" w:hAnsi="Times New Roman" w:cs="Times New Roman"/>
          <w:sz w:val="20"/>
          <w:szCs w:val="20"/>
          <w:lang w:val="fr-FR"/>
        </w:rPr>
        <w:t xml:space="preserve">La taille de la  ponte  varie de 3 à 5 œufs avec une moyenne de 4,12 (± 0,7 ; n = 8). La périodicité d'émission est de 24 h et la durée de la couvaison est de 13 jours.  </w:t>
      </w:r>
    </w:p>
    <w:p w:rsidR="00276263" w:rsidRPr="00276263" w:rsidRDefault="00D02682" w:rsidP="00666B50">
      <w:pPr>
        <w:bidi w:val="0"/>
        <w:spacing w:after="0"/>
        <w:jc w:val="both"/>
        <w:rPr>
          <w:rFonts w:ascii="Times New Roman" w:eastAsia="Times New Roman" w:hAnsi="Times New Roman" w:cs="Times New Roman"/>
          <w:sz w:val="24"/>
          <w:szCs w:val="24"/>
          <w:rtl/>
          <w:lang w:val="fr-FR" w:bidi="ar-DZ"/>
        </w:rPr>
      </w:pPr>
      <w:r w:rsidRPr="00D02682">
        <w:rPr>
          <w:color w:val="FF0000"/>
          <w:sz w:val="18"/>
          <w:szCs w:val="18"/>
          <w:lang w:val="fr-FR" w:eastAsia="fr-CA"/>
        </w:rPr>
        <w:pict>
          <v:rect id="_x0000_i1025" style="width:137.75pt;height:.75pt" o:hrpct="300" o:hrstd="t" o:hr="t" fillcolor="#a0a0a0" stroked="f"/>
        </w:pict>
      </w:r>
      <w:r w:rsidR="008F0162" w:rsidRPr="008F0162">
        <w:rPr>
          <w:rFonts w:ascii="Times New Roman" w:eastAsia="Times New Roman" w:hAnsi="Times New Roman" w:cs="Times New Roman"/>
          <w:b/>
          <w:bCs/>
          <w:sz w:val="20"/>
          <w:szCs w:val="20"/>
          <w:lang w:val="fr-FR"/>
        </w:rPr>
        <w:t>MOTS CLÉS :</w:t>
      </w:r>
      <w:r w:rsidR="00276263" w:rsidRPr="00276263">
        <w:rPr>
          <w:rFonts w:ascii="Times New Roman" w:eastAsia="Times New Roman" w:hAnsi="Times New Roman" w:cs="Times New Roman"/>
          <w:b/>
          <w:bCs/>
          <w:sz w:val="24"/>
          <w:szCs w:val="24"/>
          <w:lang w:val="fr-FR" w:bidi="ar-DZ"/>
        </w:rPr>
        <w:t xml:space="preserve"> </w:t>
      </w:r>
      <w:r w:rsidR="00276263" w:rsidRPr="00276263">
        <w:rPr>
          <w:rFonts w:ascii="Times New Roman" w:eastAsia="Times New Roman" w:hAnsi="Times New Roman" w:cs="Times New Roman"/>
          <w:sz w:val="24"/>
          <w:szCs w:val="24"/>
          <w:lang w:val="fr-FR" w:bidi="ar-DZ"/>
        </w:rPr>
        <w:t>Reproduction</w:t>
      </w:r>
      <w:r w:rsidR="00276263" w:rsidRPr="00276263">
        <w:rPr>
          <w:rFonts w:ascii="Times New Roman" w:eastAsia="Times New Roman" w:hAnsi="Times New Roman" w:cs="Times New Roman"/>
          <w:i/>
          <w:iCs/>
          <w:sz w:val="24"/>
          <w:szCs w:val="24"/>
          <w:lang w:val="fr-FR"/>
        </w:rPr>
        <w:t>,</w:t>
      </w:r>
      <w:r w:rsidR="00276263" w:rsidRPr="00276263">
        <w:rPr>
          <w:rFonts w:ascii="Times New Roman" w:eastAsia="Times New Roman" w:hAnsi="Times New Roman" w:cs="Times New Roman"/>
          <w:sz w:val="24"/>
          <w:szCs w:val="24"/>
          <w:lang w:val="fr-FR"/>
        </w:rPr>
        <w:t xml:space="preserve"> </w:t>
      </w:r>
      <w:r w:rsidR="000602D4" w:rsidRPr="00276263">
        <w:rPr>
          <w:rFonts w:ascii="Times New Roman" w:eastAsia="Times New Roman" w:hAnsi="Times New Roman" w:cs="Times New Roman"/>
          <w:sz w:val="24"/>
          <w:szCs w:val="24"/>
          <w:lang w:val="fr-FR"/>
        </w:rPr>
        <w:t>Pie grièche méridionale</w:t>
      </w:r>
      <w:r w:rsidR="00276263" w:rsidRPr="00276263">
        <w:rPr>
          <w:rFonts w:ascii="Times New Roman" w:eastAsia="Times New Roman" w:hAnsi="Times New Roman" w:cs="Times New Roman"/>
          <w:sz w:val="24"/>
          <w:szCs w:val="24"/>
          <w:lang w:val="fr-FR"/>
        </w:rPr>
        <w:t>,</w:t>
      </w:r>
      <w:r w:rsidR="000602D4" w:rsidRPr="000602D4">
        <w:rPr>
          <w:rFonts w:ascii="Times New Roman" w:eastAsia="Times New Roman" w:hAnsi="Times New Roman" w:cs="Times New Roman"/>
          <w:sz w:val="24"/>
          <w:szCs w:val="24"/>
          <w:lang w:val="fr-FR"/>
        </w:rPr>
        <w:t xml:space="preserve"> palmier dattier</w:t>
      </w:r>
      <w:r w:rsidR="00276263" w:rsidRPr="00276263">
        <w:rPr>
          <w:rFonts w:ascii="Times New Roman" w:eastAsia="Times New Roman" w:hAnsi="Times New Roman" w:cs="Times New Roman"/>
          <w:sz w:val="24"/>
          <w:szCs w:val="24"/>
          <w:lang w:val="fr-FR"/>
        </w:rPr>
        <w:t>,</w:t>
      </w:r>
      <w:r w:rsidR="00276263" w:rsidRPr="00276263">
        <w:rPr>
          <w:rFonts w:ascii="Times New Roman" w:eastAsia="Times New Roman" w:hAnsi="Times New Roman" w:cs="Times New Roman"/>
          <w:b/>
          <w:bCs/>
          <w:sz w:val="24"/>
          <w:szCs w:val="24"/>
          <w:lang w:val="fr-FR"/>
        </w:rPr>
        <w:t xml:space="preserve"> </w:t>
      </w:r>
      <w:r w:rsidR="00276263" w:rsidRPr="00276263">
        <w:rPr>
          <w:rFonts w:ascii="Times New Roman" w:eastAsia="Times New Roman" w:hAnsi="Times New Roman" w:cs="Times New Roman"/>
          <w:sz w:val="24"/>
          <w:szCs w:val="24"/>
          <w:lang w:val="fr-FR"/>
        </w:rPr>
        <w:t>Souf.</w:t>
      </w:r>
    </w:p>
    <w:p w:rsidR="009D51B2" w:rsidRPr="00E342C2" w:rsidRDefault="009D51B2" w:rsidP="009D51B2">
      <w:pPr>
        <w:shd w:val="clear" w:color="auto" w:fill="FFFFFF"/>
        <w:bidi w:val="0"/>
        <w:spacing w:line="240" w:lineRule="auto"/>
        <w:rPr>
          <w:rFonts w:ascii="Times New Roman" w:eastAsia="Times New Roman" w:hAnsi="Times New Roman" w:cs="Times New Roman"/>
          <w:color w:val="000000"/>
          <w:sz w:val="20"/>
          <w:szCs w:val="20"/>
          <w:lang w:val="fr-FR" w:eastAsia="fr-FR"/>
        </w:rPr>
      </w:pPr>
    </w:p>
    <w:p w:rsidR="00A8446F" w:rsidRPr="00666B50" w:rsidRDefault="00666B50" w:rsidP="00666B50">
      <w:pPr>
        <w:shd w:val="clear" w:color="auto" w:fill="FFFFFF"/>
        <w:bidi w:val="0"/>
        <w:spacing w:line="240" w:lineRule="auto"/>
        <w:jc w:val="both"/>
        <w:rPr>
          <w:rFonts w:ascii="Times New Roman" w:eastAsia="Times New Roman" w:hAnsi="Times New Roman" w:cs="Times New Roman"/>
          <w:color w:val="000000"/>
          <w:sz w:val="20"/>
          <w:szCs w:val="20"/>
          <w:lang w:eastAsia="fr-FR"/>
        </w:rPr>
      </w:pPr>
      <w:r w:rsidRPr="00666B50">
        <w:rPr>
          <w:rFonts w:ascii="Times New Roman" w:eastAsia="Times New Roman" w:hAnsi="Times New Roman" w:cs="Times New Roman"/>
          <w:b/>
          <w:sz w:val="20"/>
          <w:szCs w:val="20"/>
        </w:rPr>
        <w:t xml:space="preserve">ABSTRACT: </w:t>
      </w:r>
      <w:r w:rsidR="009D51B2" w:rsidRPr="00666B50">
        <w:rPr>
          <w:rFonts w:ascii="Times New Roman" w:eastAsia="Times New Roman" w:hAnsi="Times New Roman" w:cs="Times New Roman"/>
          <w:color w:val="000000"/>
          <w:sz w:val="20"/>
          <w:szCs w:val="20"/>
          <w:lang w:eastAsia="fr-FR"/>
        </w:rPr>
        <w:t xml:space="preserve">The period of reproduction of the southernmost </w:t>
      </w:r>
      <w:r w:rsidR="001467F8" w:rsidRPr="001467F8">
        <w:rPr>
          <w:rFonts w:ascii="Times New Roman" w:eastAsia="Times New Roman" w:hAnsi="Times New Roman" w:cs="Times New Roman"/>
          <w:color w:val="000000"/>
          <w:sz w:val="20"/>
          <w:szCs w:val="20"/>
          <w:lang w:eastAsia="fr-FR"/>
        </w:rPr>
        <w:t>southern gray shrik</w:t>
      </w:r>
      <w:r w:rsidR="009D51B2" w:rsidRPr="00666B50">
        <w:rPr>
          <w:rFonts w:ascii="Times New Roman" w:eastAsia="Times New Roman" w:hAnsi="Times New Roman" w:cs="Times New Roman"/>
          <w:color w:val="000000"/>
          <w:sz w:val="20"/>
          <w:szCs w:val="20"/>
          <w:lang w:eastAsia="fr-FR"/>
        </w:rPr>
        <w:t xml:space="preserve"> </w:t>
      </w:r>
      <w:r w:rsidR="009D51B2" w:rsidRPr="00666B50">
        <w:rPr>
          <w:rFonts w:ascii="Times New Roman" w:eastAsia="Times New Roman" w:hAnsi="Times New Roman" w:cs="Times New Roman"/>
          <w:i/>
          <w:color w:val="000000"/>
          <w:sz w:val="20"/>
          <w:szCs w:val="20"/>
          <w:lang w:eastAsia="fr-FR"/>
        </w:rPr>
        <w:t>Lanius</w:t>
      </w:r>
      <w:r w:rsidR="009D51B2" w:rsidRPr="00666B50">
        <w:rPr>
          <w:rFonts w:ascii="Times New Roman" w:eastAsia="Times New Roman" w:hAnsi="Times New Roman" w:cs="Times New Roman"/>
          <w:color w:val="000000"/>
          <w:sz w:val="20"/>
          <w:szCs w:val="20"/>
          <w:lang w:eastAsia="fr-FR"/>
        </w:rPr>
        <w:t xml:space="preserve"> </w:t>
      </w:r>
      <w:r w:rsidR="009D51B2" w:rsidRPr="00666B50">
        <w:rPr>
          <w:rFonts w:ascii="Times New Roman" w:eastAsia="Times New Roman" w:hAnsi="Times New Roman" w:cs="Times New Roman"/>
          <w:i/>
          <w:color w:val="000000"/>
          <w:sz w:val="20"/>
          <w:szCs w:val="20"/>
          <w:lang w:eastAsia="fr-FR"/>
        </w:rPr>
        <w:t>meridionalis</w:t>
      </w:r>
      <w:r w:rsidR="009D51B2" w:rsidRPr="00666B50">
        <w:rPr>
          <w:rFonts w:ascii="Times New Roman" w:eastAsia="Times New Roman" w:hAnsi="Times New Roman" w:cs="Times New Roman"/>
          <w:color w:val="000000"/>
          <w:sz w:val="20"/>
          <w:szCs w:val="20"/>
          <w:lang w:eastAsia="fr-FR"/>
        </w:rPr>
        <w:t xml:space="preserve"> </w:t>
      </w:r>
      <w:r w:rsidR="009D51B2" w:rsidRPr="00666B50">
        <w:rPr>
          <w:rFonts w:ascii="Times New Roman" w:eastAsia="Times New Roman" w:hAnsi="Times New Roman" w:cs="Times New Roman"/>
          <w:i/>
          <w:color w:val="000000"/>
          <w:sz w:val="20"/>
          <w:szCs w:val="20"/>
          <w:lang w:eastAsia="fr-FR"/>
        </w:rPr>
        <w:t>elegans</w:t>
      </w:r>
      <w:r w:rsidR="009D51B2" w:rsidRPr="00666B50">
        <w:rPr>
          <w:rFonts w:ascii="Times New Roman" w:eastAsia="Times New Roman" w:hAnsi="Times New Roman" w:cs="Times New Roman"/>
          <w:color w:val="000000"/>
          <w:sz w:val="20"/>
          <w:szCs w:val="20"/>
          <w:lang w:eastAsia="fr-FR"/>
        </w:rPr>
        <w:t xml:space="preserve"> begins dice February in Souf. In the station d' study, the nests of this species have a form at least conical and are placed between Cornafs of the date palm (</w:t>
      </w:r>
      <w:r w:rsidR="009D51B2" w:rsidRPr="00666B50">
        <w:rPr>
          <w:rFonts w:ascii="Times New Roman" w:eastAsia="Times New Roman" w:hAnsi="Times New Roman" w:cs="Times New Roman"/>
          <w:i/>
          <w:color w:val="000000"/>
          <w:sz w:val="20"/>
          <w:szCs w:val="20"/>
          <w:lang w:eastAsia="fr-FR"/>
        </w:rPr>
        <w:t>Phoenix</w:t>
      </w:r>
      <w:r w:rsidR="009D51B2" w:rsidRPr="00666B50">
        <w:rPr>
          <w:rFonts w:ascii="Times New Roman" w:eastAsia="Times New Roman" w:hAnsi="Times New Roman" w:cs="Times New Roman"/>
          <w:color w:val="000000"/>
          <w:sz w:val="20"/>
          <w:szCs w:val="20"/>
          <w:lang w:eastAsia="fr-FR"/>
        </w:rPr>
        <w:t xml:space="preserve"> dactylifera</w:t>
      </w:r>
      <w:r w:rsidR="005E419C">
        <w:rPr>
          <w:rFonts w:ascii="Times New Roman" w:eastAsia="Times New Roman" w:hAnsi="Times New Roman" w:cs="Times New Roman"/>
          <w:color w:val="000000"/>
          <w:sz w:val="20"/>
          <w:szCs w:val="20"/>
          <w:lang w:eastAsia="fr-FR"/>
        </w:rPr>
        <w:t>) to a height going from 2 to 4.</w:t>
      </w:r>
      <w:r w:rsidR="009D51B2" w:rsidRPr="00666B50">
        <w:rPr>
          <w:rFonts w:ascii="Times New Roman" w:eastAsia="Times New Roman" w:hAnsi="Times New Roman" w:cs="Times New Roman"/>
          <w:color w:val="000000"/>
          <w:sz w:val="20"/>
          <w:szCs w:val="20"/>
          <w:lang w:eastAsia="fr-FR"/>
        </w:rPr>
        <w:t>5 m</w:t>
      </w:r>
      <w:r w:rsidR="005E419C">
        <w:rPr>
          <w:rFonts w:ascii="Times New Roman" w:eastAsia="Times New Roman" w:hAnsi="Times New Roman" w:cs="Times New Roman"/>
          <w:color w:val="000000"/>
          <w:sz w:val="20"/>
          <w:szCs w:val="20"/>
          <w:lang w:eastAsia="fr-FR"/>
        </w:rPr>
        <w:t xml:space="preserve"> with an average of 3.33 m (± 0.</w:t>
      </w:r>
      <w:r w:rsidR="009D51B2" w:rsidRPr="00666B50">
        <w:rPr>
          <w:rFonts w:ascii="Times New Roman" w:eastAsia="Times New Roman" w:hAnsi="Times New Roman" w:cs="Times New Roman"/>
          <w:color w:val="000000"/>
          <w:sz w:val="20"/>
          <w:szCs w:val="20"/>
          <w:lang w:eastAsia="fr-FR"/>
        </w:rPr>
        <w:t xml:space="preserve">7 m). L' orientation of the nests is much more towards the south. The large diameter of the nest varies between 18 and 22 cm, the small diameter between 12 and 14 cm and finally </w:t>
      </w:r>
      <w:r w:rsidR="005E419C">
        <w:rPr>
          <w:rFonts w:ascii="Times New Roman" w:eastAsia="Times New Roman" w:hAnsi="Times New Roman" w:cs="Times New Roman"/>
          <w:color w:val="000000"/>
          <w:sz w:val="20"/>
          <w:szCs w:val="20"/>
          <w:lang w:eastAsia="fr-FR"/>
        </w:rPr>
        <w:t>the depth of the nest is from 6.</w:t>
      </w:r>
      <w:r w:rsidR="009D51B2" w:rsidRPr="00666B50">
        <w:rPr>
          <w:rFonts w:ascii="Times New Roman" w:eastAsia="Times New Roman" w:hAnsi="Times New Roman" w:cs="Times New Roman"/>
          <w:color w:val="000000"/>
          <w:sz w:val="20"/>
          <w:szCs w:val="20"/>
          <w:lang w:eastAsia="fr-FR"/>
        </w:rPr>
        <w:t>5 to 9 cm. The size of the laying varies from 3</w:t>
      </w:r>
      <w:r w:rsidR="005E419C">
        <w:rPr>
          <w:rFonts w:ascii="Times New Roman" w:eastAsia="Times New Roman" w:hAnsi="Times New Roman" w:cs="Times New Roman"/>
          <w:color w:val="000000"/>
          <w:sz w:val="20"/>
          <w:szCs w:val="20"/>
          <w:lang w:eastAsia="fr-FR"/>
        </w:rPr>
        <w:t xml:space="preserve"> to 5 eggs with an average of 4.</w:t>
      </w:r>
      <w:r w:rsidR="009D51B2" w:rsidRPr="00666B50">
        <w:rPr>
          <w:rFonts w:ascii="Times New Roman" w:eastAsia="Times New Roman" w:hAnsi="Times New Roman" w:cs="Times New Roman"/>
          <w:color w:val="000000"/>
          <w:sz w:val="20"/>
          <w:szCs w:val="20"/>
          <w:lang w:eastAsia="fr-FR"/>
        </w:rPr>
        <w:t xml:space="preserve">12 (± </w:t>
      </w:r>
      <w:r w:rsidR="005E419C">
        <w:rPr>
          <w:rFonts w:ascii="Times New Roman" w:eastAsia="Times New Roman" w:hAnsi="Times New Roman" w:cs="Times New Roman"/>
          <w:color w:val="000000"/>
          <w:sz w:val="20"/>
          <w:szCs w:val="20"/>
          <w:lang w:eastAsia="fr-FR"/>
        </w:rPr>
        <w:t>0.</w:t>
      </w:r>
      <w:r w:rsidR="006C08A9" w:rsidRPr="00666B50">
        <w:rPr>
          <w:rFonts w:ascii="Times New Roman" w:eastAsia="Times New Roman" w:hAnsi="Times New Roman" w:cs="Times New Roman"/>
          <w:color w:val="000000"/>
          <w:sz w:val="20"/>
          <w:szCs w:val="20"/>
          <w:lang w:eastAsia="fr-FR"/>
        </w:rPr>
        <w:t xml:space="preserve">7; N = 8). The periodicity of </w:t>
      </w:r>
      <w:r w:rsidR="009D51B2" w:rsidRPr="00666B50">
        <w:rPr>
          <w:rFonts w:ascii="Times New Roman" w:eastAsia="Times New Roman" w:hAnsi="Times New Roman" w:cs="Times New Roman"/>
          <w:color w:val="000000"/>
          <w:sz w:val="20"/>
          <w:szCs w:val="20"/>
          <w:lang w:eastAsia="fr-FR"/>
        </w:rPr>
        <w:t xml:space="preserve">emission is 24:00 and the duration of the incubation is 13 days. </w:t>
      </w:r>
      <w:r w:rsidR="00D02682" w:rsidRPr="00D02682">
        <w:rPr>
          <w:sz w:val="20"/>
          <w:szCs w:val="20"/>
          <w:lang w:val="fr-FR" w:eastAsia="fr-CA"/>
        </w:rPr>
        <w:pict>
          <v:rect id="_x0000_i1026" style="width:137.75pt;height:.75pt" o:hrpct="300" o:hrstd="t" o:hr="t" fillcolor="#a0a0a0" stroked="f"/>
        </w:pict>
      </w:r>
      <w:r w:rsidRPr="00666B50">
        <w:rPr>
          <w:rFonts w:ascii="Times New Roman" w:eastAsia="Times New Roman" w:hAnsi="Times New Roman" w:cs="Times New Roman"/>
          <w:b/>
          <w:bCs/>
          <w:sz w:val="20"/>
          <w:szCs w:val="20"/>
        </w:rPr>
        <w:t>KEYWORDS</w:t>
      </w:r>
      <w:r w:rsidRPr="00666B50">
        <w:rPr>
          <w:rFonts w:ascii="Times New Roman" w:eastAsia="Times New Roman" w:hAnsi="Times New Roman" w:cs="Times New Roman"/>
          <w:sz w:val="20"/>
          <w:szCs w:val="20"/>
        </w:rPr>
        <w:t xml:space="preserve">: </w:t>
      </w:r>
      <w:r w:rsidR="00A8446F" w:rsidRPr="00666B50">
        <w:rPr>
          <w:rFonts w:ascii="Times New Roman" w:eastAsia="Times New Roman" w:hAnsi="Times New Roman" w:cs="Times New Roman"/>
          <w:color w:val="000000"/>
          <w:sz w:val="20"/>
          <w:szCs w:val="20"/>
          <w:lang w:eastAsia="fr-FR"/>
        </w:rPr>
        <w:t xml:space="preserve">Reproduction, Black and white grièche southernmost, date palm, Souf. </w:t>
      </w:r>
    </w:p>
    <w:p w:rsidR="00E342C2" w:rsidRDefault="00E342C2" w:rsidP="00E342C2">
      <w:pPr>
        <w:bidi w:val="0"/>
        <w:spacing w:after="0"/>
        <w:rPr>
          <w:rFonts w:ascii="Times New Roman" w:eastAsia="Times New Roman" w:hAnsi="Times New Roman" w:cs="Times New Roman"/>
          <w:b/>
          <w:bCs/>
          <w:sz w:val="24"/>
          <w:szCs w:val="24"/>
        </w:rPr>
      </w:pPr>
    </w:p>
    <w:p w:rsidR="00276263" w:rsidRPr="000B7E50" w:rsidRDefault="0031485B" w:rsidP="009D51B2">
      <w:pPr>
        <w:bidi w:val="0"/>
        <w:spacing w:after="0"/>
        <w:rPr>
          <w:rFonts w:ascii="Times New Roman" w:eastAsia="Times New Roman" w:hAnsi="Times New Roman" w:cs="Times New Roman"/>
          <w:b/>
          <w:bCs/>
          <w:lang w:val="fr-FR"/>
        </w:rPr>
      </w:pPr>
      <w:r w:rsidRPr="000B7E50">
        <w:rPr>
          <w:rFonts w:ascii="Times New Roman" w:eastAsia="Times New Roman" w:hAnsi="Times New Roman" w:cs="Times New Roman"/>
          <w:b/>
          <w:bCs/>
          <w:lang w:val="fr-FR"/>
        </w:rPr>
        <w:t>1. INTRODUCTION</w:t>
      </w:r>
    </w:p>
    <w:p w:rsidR="00276263" w:rsidRPr="000B7E50" w:rsidRDefault="00276263" w:rsidP="00BB36CD">
      <w:pPr>
        <w:bidi w:val="0"/>
        <w:spacing w:after="0"/>
        <w:jc w:val="both"/>
        <w:rPr>
          <w:rFonts w:ascii="Times New Roman" w:eastAsia="Times New Roman" w:hAnsi="Times New Roman" w:cs="Times New Roman"/>
          <w:bCs/>
          <w:lang w:val="fr-FR"/>
        </w:rPr>
      </w:pPr>
      <w:r w:rsidRPr="000B7E50">
        <w:rPr>
          <w:rFonts w:ascii="Times New Roman" w:eastAsia="Times New Roman" w:hAnsi="Times New Roman" w:cs="Times New Roman"/>
          <w:lang w:val="fr-FR" w:bidi="ar-DZ"/>
        </w:rPr>
        <w:t xml:space="preserve">La Pie grièche méridionale est l’une des espèces insectivores qui exercent une prédation sur les  populations des insectes nuisibles qui sont parfois les ennemis des cultures. Elle intervienne en quelques sortes dans </w:t>
      </w:r>
      <w:r w:rsidR="000602D4" w:rsidRPr="000B7E50">
        <w:rPr>
          <w:rFonts w:ascii="Times New Roman" w:eastAsia="Times New Roman" w:hAnsi="Times New Roman" w:cs="Times New Roman"/>
          <w:lang w:val="fr-FR" w:bidi="ar-DZ"/>
        </w:rPr>
        <w:t>l’équilibre</w:t>
      </w:r>
      <w:r w:rsidRPr="000B7E50">
        <w:rPr>
          <w:rFonts w:ascii="Times New Roman" w:eastAsia="Times New Roman" w:hAnsi="Times New Roman" w:cs="Times New Roman"/>
          <w:lang w:val="fr-FR" w:bidi="ar-DZ"/>
        </w:rPr>
        <w:t xml:space="preserve"> naturel d’un milieu donné. </w:t>
      </w:r>
      <w:r w:rsidRPr="000B7E50">
        <w:rPr>
          <w:rFonts w:ascii="Times New Roman" w:eastAsia="Times New Roman" w:hAnsi="Times New Roman" w:cs="Times New Roman"/>
          <w:bCs/>
          <w:lang w:val="fr-FR"/>
        </w:rPr>
        <w:t xml:space="preserve">Dans le monde, la pie grièche a fait l'objet de plusieurs études notamment sur la reproduction et le régime alimentaires, nous notons celles de VIEUXTEMPS (1993); BUDDEN et WRIGHT (2000); LEPLY et </w:t>
      </w:r>
      <w:r w:rsidRPr="000B7E50">
        <w:rPr>
          <w:rFonts w:ascii="Times New Roman" w:eastAsia="Times New Roman" w:hAnsi="Times New Roman" w:cs="Times New Roman"/>
          <w:bCs/>
          <w:i/>
          <w:iCs/>
          <w:lang w:val="fr-FR"/>
        </w:rPr>
        <w:t>al</w:t>
      </w:r>
      <w:r w:rsidRPr="000B7E50">
        <w:rPr>
          <w:rFonts w:ascii="Times New Roman" w:eastAsia="Times New Roman" w:hAnsi="Times New Roman" w:cs="Times New Roman"/>
          <w:bCs/>
          <w:lang w:val="fr-FR"/>
        </w:rPr>
        <w:t>. (2004) ; TRYJANOWSKI et HROMADA (2003); OLBORSKA et KOSICKI (2004). En Algérie</w:t>
      </w:r>
      <w:r w:rsidR="000602D4" w:rsidRPr="000B7E50">
        <w:rPr>
          <w:rFonts w:ascii="Times New Roman" w:eastAsia="Times New Roman" w:hAnsi="Times New Roman" w:cs="Times New Roman"/>
          <w:bCs/>
          <w:lang w:val="fr-FR"/>
        </w:rPr>
        <w:t xml:space="preserve"> </w:t>
      </w:r>
      <w:r w:rsidRPr="000B7E50">
        <w:rPr>
          <w:rFonts w:ascii="Times New Roman" w:eastAsia="Times New Roman" w:hAnsi="Times New Roman" w:cs="Times New Roman"/>
          <w:bCs/>
          <w:lang w:val="fr-FR"/>
        </w:rPr>
        <w:t xml:space="preserve">peu de travaux ont été réalisés sur cette espèces notamment ceux de ABABASA </w:t>
      </w:r>
      <w:r w:rsidRPr="000B7E50">
        <w:rPr>
          <w:rFonts w:ascii="Times New Roman" w:eastAsia="Times New Roman" w:hAnsi="Times New Roman" w:cs="Times New Roman"/>
          <w:bCs/>
          <w:i/>
          <w:lang w:val="fr-FR"/>
        </w:rPr>
        <w:t>et</w:t>
      </w:r>
      <w:r w:rsidRPr="000B7E50">
        <w:rPr>
          <w:rFonts w:ascii="Times New Roman" w:eastAsia="Times New Roman" w:hAnsi="Times New Roman" w:cs="Times New Roman"/>
          <w:bCs/>
          <w:lang w:val="fr-FR"/>
        </w:rPr>
        <w:t xml:space="preserve"> </w:t>
      </w:r>
      <w:r w:rsidRPr="000B7E50">
        <w:rPr>
          <w:rFonts w:ascii="Times New Roman" w:eastAsia="Times New Roman" w:hAnsi="Times New Roman" w:cs="Times New Roman"/>
          <w:bCs/>
          <w:i/>
          <w:iCs/>
          <w:lang w:val="fr-FR"/>
        </w:rPr>
        <w:t>al</w:t>
      </w:r>
      <w:r w:rsidRPr="000B7E50">
        <w:rPr>
          <w:rFonts w:ascii="Times New Roman" w:eastAsia="Times New Roman" w:hAnsi="Times New Roman" w:cs="Times New Roman"/>
          <w:bCs/>
          <w:lang w:val="fr-FR"/>
        </w:rPr>
        <w:t>.</w:t>
      </w:r>
      <w:r w:rsidR="00322EFA" w:rsidRPr="000B7E50">
        <w:rPr>
          <w:rFonts w:ascii="Times New Roman" w:eastAsia="Times New Roman" w:hAnsi="Times New Roman" w:cs="Times New Roman"/>
          <w:bCs/>
          <w:lang w:val="fr-FR"/>
        </w:rPr>
        <w:t xml:space="preserve"> </w:t>
      </w:r>
      <w:r w:rsidRPr="000B7E50">
        <w:rPr>
          <w:rFonts w:ascii="Times New Roman" w:eastAsia="Times New Roman" w:hAnsi="Times New Roman" w:cs="Times New Roman"/>
          <w:bCs/>
          <w:lang w:val="fr-FR"/>
        </w:rPr>
        <w:t xml:space="preserve">(2005), un aperçu sur le régime alimentaire de la Pie grièche méridionale dans une palmeraie au </w:t>
      </w:r>
      <w:r w:rsidR="00322EFA" w:rsidRPr="000B7E50">
        <w:rPr>
          <w:rFonts w:ascii="Times New Roman" w:eastAsia="Times New Roman" w:hAnsi="Times New Roman" w:cs="Times New Roman"/>
          <w:bCs/>
          <w:lang w:val="fr-FR"/>
        </w:rPr>
        <w:t xml:space="preserve">Sud-Est algérien, de même pour </w:t>
      </w:r>
      <w:r w:rsidRPr="000B7E50">
        <w:rPr>
          <w:rFonts w:ascii="Times New Roman" w:eastAsia="Times New Roman" w:hAnsi="Times New Roman" w:cs="Times New Roman"/>
          <w:bCs/>
          <w:lang w:val="fr-FR"/>
        </w:rPr>
        <w:t xml:space="preserve">TAIBI </w:t>
      </w:r>
      <w:r w:rsidRPr="000B7E50">
        <w:rPr>
          <w:rFonts w:ascii="Times New Roman" w:eastAsia="Times New Roman" w:hAnsi="Times New Roman" w:cs="Times New Roman"/>
          <w:bCs/>
          <w:i/>
          <w:lang w:val="fr-FR"/>
        </w:rPr>
        <w:t>et</w:t>
      </w:r>
      <w:r w:rsidRPr="000B7E50">
        <w:rPr>
          <w:rFonts w:ascii="Times New Roman" w:eastAsia="Times New Roman" w:hAnsi="Times New Roman" w:cs="Times New Roman"/>
          <w:bCs/>
          <w:lang w:val="fr-FR"/>
        </w:rPr>
        <w:t xml:space="preserve"> </w:t>
      </w:r>
      <w:r w:rsidRPr="000B7E50">
        <w:rPr>
          <w:rFonts w:ascii="Times New Roman" w:eastAsia="Times New Roman" w:hAnsi="Times New Roman" w:cs="Times New Roman"/>
          <w:bCs/>
          <w:i/>
          <w:iCs/>
          <w:lang w:val="fr-FR"/>
        </w:rPr>
        <w:t>al.</w:t>
      </w:r>
      <w:r w:rsidRPr="000B7E50">
        <w:rPr>
          <w:rFonts w:ascii="Times New Roman" w:eastAsia="Times New Roman" w:hAnsi="Times New Roman" w:cs="Times New Roman"/>
          <w:bCs/>
          <w:lang w:val="fr-FR"/>
        </w:rPr>
        <w:t xml:space="preserve"> (2007 et 2009) dans le littorale. Au Sud algérien la bioécolgie de cette espèce reste </w:t>
      </w:r>
      <w:r w:rsidR="000602D4" w:rsidRPr="000B7E50">
        <w:rPr>
          <w:rFonts w:ascii="Times New Roman" w:eastAsia="Times New Roman" w:hAnsi="Times New Roman" w:cs="Times New Roman"/>
          <w:bCs/>
          <w:lang w:val="fr-FR"/>
        </w:rPr>
        <w:t>fragmentaire,</w:t>
      </w:r>
      <w:r w:rsidRPr="000B7E50">
        <w:rPr>
          <w:rFonts w:ascii="Times New Roman" w:eastAsia="Times New Roman" w:hAnsi="Times New Roman" w:cs="Times New Roman"/>
          <w:bCs/>
          <w:lang w:val="fr-FR"/>
        </w:rPr>
        <w:t xml:space="preserve"> pour cela nous avons jugé utile de faire une contribution à la reproduction de la Pie grièche méridionale dans la région</w:t>
      </w:r>
      <w:r w:rsidR="00322EFA" w:rsidRPr="000B7E50">
        <w:rPr>
          <w:rFonts w:ascii="Times New Roman" w:eastAsia="Times New Roman" w:hAnsi="Times New Roman" w:cs="Times New Roman"/>
          <w:bCs/>
          <w:lang w:val="fr-FR"/>
        </w:rPr>
        <w:t xml:space="preserve"> </w:t>
      </w:r>
      <w:r w:rsidRPr="000B7E50">
        <w:rPr>
          <w:rFonts w:ascii="Times New Roman" w:eastAsia="Times New Roman" w:hAnsi="Times New Roman" w:cs="Times New Roman"/>
          <w:bCs/>
          <w:lang w:val="fr-FR"/>
        </w:rPr>
        <w:t>du Souf.</w:t>
      </w:r>
    </w:p>
    <w:p w:rsidR="00C05A97" w:rsidRDefault="00C05A97" w:rsidP="00C05A97">
      <w:pPr>
        <w:bidi w:val="0"/>
        <w:spacing w:after="0" w:line="360" w:lineRule="auto"/>
        <w:rPr>
          <w:rFonts w:ascii="Times New Roman" w:eastAsia="Times New Roman" w:hAnsi="Times New Roman" w:cs="Times New Roman"/>
          <w:b/>
          <w:lang w:val="fr-FR"/>
        </w:rPr>
      </w:pPr>
    </w:p>
    <w:p w:rsidR="00A55C2B" w:rsidRDefault="00A55C2B" w:rsidP="00A55C2B">
      <w:pPr>
        <w:bidi w:val="0"/>
        <w:spacing w:after="0" w:line="360" w:lineRule="auto"/>
        <w:rPr>
          <w:rFonts w:ascii="Times New Roman" w:eastAsia="Times New Roman" w:hAnsi="Times New Roman" w:cs="Times New Roman"/>
          <w:b/>
          <w:lang w:val="fr-FR"/>
        </w:rPr>
      </w:pPr>
    </w:p>
    <w:p w:rsidR="00A55C2B" w:rsidRPr="000B7E50" w:rsidRDefault="00A55C2B" w:rsidP="00A55C2B">
      <w:pPr>
        <w:bidi w:val="0"/>
        <w:spacing w:after="0" w:line="360" w:lineRule="auto"/>
        <w:rPr>
          <w:rFonts w:ascii="Times New Roman" w:eastAsia="Times New Roman" w:hAnsi="Times New Roman" w:cs="Times New Roman"/>
          <w:b/>
          <w:lang w:val="fr-FR"/>
        </w:rPr>
      </w:pPr>
    </w:p>
    <w:p w:rsidR="000602D4" w:rsidRPr="000B7E50" w:rsidRDefault="0031485B" w:rsidP="0031485B">
      <w:pPr>
        <w:bidi w:val="0"/>
        <w:spacing w:after="0"/>
        <w:rPr>
          <w:rFonts w:ascii="Times New Roman" w:eastAsia="Times New Roman" w:hAnsi="Times New Roman" w:cs="Times New Roman"/>
          <w:b/>
          <w:rtl/>
          <w:lang w:bidi="ar-DZ"/>
        </w:rPr>
      </w:pPr>
      <w:r w:rsidRPr="000B7E50">
        <w:rPr>
          <w:rFonts w:ascii="Times New Roman" w:eastAsia="Times New Roman" w:hAnsi="Times New Roman" w:cs="Times New Roman"/>
          <w:b/>
          <w:lang w:val="fr-FR"/>
        </w:rPr>
        <w:lastRenderedPageBreak/>
        <w:t>2</w:t>
      </w:r>
      <w:r w:rsidR="00CF3C8F" w:rsidRPr="000B7E50">
        <w:rPr>
          <w:rFonts w:ascii="Times New Roman" w:eastAsia="Times New Roman" w:hAnsi="Times New Roman" w:cs="Times New Roman"/>
          <w:b/>
          <w:lang w:val="fr-FR"/>
        </w:rPr>
        <w:t xml:space="preserve">. </w:t>
      </w:r>
      <w:r w:rsidR="00322EFA" w:rsidRPr="000B7E50">
        <w:rPr>
          <w:rFonts w:ascii="Times New Roman" w:eastAsia="Times New Roman" w:hAnsi="Times New Roman" w:cs="Times New Roman"/>
          <w:b/>
          <w:lang w:val="fr-FR"/>
        </w:rPr>
        <w:t>PRESENTATION DE LA REGION DU SOUF</w:t>
      </w:r>
    </w:p>
    <w:p w:rsidR="00BB36CD" w:rsidRPr="000B7E50" w:rsidRDefault="00276263" w:rsidP="00F910D1">
      <w:pPr>
        <w:bidi w:val="0"/>
        <w:spacing w:after="0"/>
        <w:jc w:val="both"/>
        <w:rPr>
          <w:rFonts w:ascii="Times New Roman" w:eastAsia="Times New Roman" w:hAnsi="Times New Roman" w:cs="Times New Roman"/>
          <w:lang w:val="fr-FR"/>
        </w:rPr>
      </w:pPr>
      <w:r w:rsidRPr="000B7E50">
        <w:rPr>
          <w:rFonts w:ascii="Times New Roman" w:eastAsia="Times New Roman" w:hAnsi="Times New Roman" w:cs="Times New Roman"/>
          <w:lang w:val="fr-FR" w:bidi="ar-DZ"/>
        </w:rPr>
        <w:t xml:space="preserve"> </w:t>
      </w:r>
      <w:r w:rsidR="00CF3C8F" w:rsidRPr="000B7E50">
        <w:rPr>
          <w:rFonts w:ascii="Times New Roman" w:eastAsia="Times New Roman" w:hAnsi="Times New Roman" w:cs="Times New Roman"/>
          <w:lang w:val="fr-FR" w:bidi="ar-DZ"/>
        </w:rPr>
        <w:t xml:space="preserve">   </w:t>
      </w:r>
      <w:r w:rsidRPr="000B7E50">
        <w:rPr>
          <w:rFonts w:ascii="Times New Roman" w:eastAsia="Times New Roman" w:hAnsi="Times New Roman" w:cs="Times New Roman"/>
          <w:bCs/>
          <w:lang w:val="fr-FR"/>
        </w:rPr>
        <w:t>Le Souf est une petite région comprise entre les coordonnées  (</w:t>
      </w:r>
      <w:r w:rsidRPr="000B7E50">
        <w:rPr>
          <w:rFonts w:ascii="Times New Roman" w:eastAsia="Times New Roman" w:hAnsi="Times New Roman" w:cs="Times New Roman"/>
          <w:lang w:val="fr-FR"/>
        </w:rPr>
        <w:t xml:space="preserve">33° à 34° N. ; 6° à 8° E.). Aux couffins </w:t>
      </w:r>
      <w:r w:rsidRPr="000B7E50">
        <w:rPr>
          <w:rFonts w:ascii="Times New Roman" w:eastAsia="Times New Roman" w:hAnsi="Times New Roman" w:cs="Times New Roman"/>
          <w:bCs/>
          <w:lang w:val="fr-FR"/>
        </w:rPr>
        <w:t xml:space="preserve">septentrionaux de l’Erg Oriental (Fig. 1). Il  est limitée </w:t>
      </w:r>
      <w:r w:rsidRPr="000B7E50">
        <w:rPr>
          <w:rFonts w:ascii="Times New Roman" w:eastAsia="Times New Roman" w:hAnsi="Times New Roman" w:cs="Times New Roman"/>
          <w:lang w:val="fr-FR"/>
        </w:rPr>
        <w:t>à l’Ouest par la traînée des chotts de l’Oued-Rhir, au Nord par les chotts Merouane, Melrhir, et Rharsa, et par l’immense chott tunisien El-Djerid qui le borde à l’Est. Au Sud par Oued Mya (VOISIN, 2004). La région du Souf se caractérise par une période sèche qui s'étale sur toute l'année avec une pluviosité irrégulière et rare et se localise dans l'étage bioclimatique aride à hiver doux.</w:t>
      </w:r>
    </w:p>
    <w:p w:rsidR="00A55C2B" w:rsidRDefault="00A55C2B" w:rsidP="00A55C2B">
      <w:pPr>
        <w:spacing w:after="0" w:line="360" w:lineRule="auto"/>
        <w:rPr>
          <w:rFonts w:ascii="Times New Roman" w:eastAsia="Times New Roman" w:hAnsi="Times New Roman" w:cs="Times New Roman"/>
          <w:b/>
          <w:rtl/>
          <w:lang w:val="fr-FR" w:bidi="ar-DZ"/>
        </w:rPr>
      </w:pPr>
      <w:r>
        <w:rPr>
          <w:rFonts w:ascii="Times New Roman" w:eastAsia="Times New Roman" w:hAnsi="Times New Roman" w:cs="Times New Roman"/>
          <w:b/>
          <w:noProof/>
          <w:rtl/>
          <w:lang w:val="fr-FR" w:eastAsia="fr-FR"/>
        </w:rPr>
        <w:drawing>
          <wp:anchor distT="0" distB="8001" distL="114300" distR="114300" simplePos="0" relativeHeight="251662336" behindDoc="1" locked="0" layoutInCell="1" allowOverlap="1">
            <wp:simplePos x="0" y="0"/>
            <wp:positionH relativeFrom="column">
              <wp:posOffset>834390</wp:posOffset>
            </wp:positionH>
            <wp:positionV relativeFrom="paragraph">
              <wp:posOffset>197485</wp:posOffset>
            </wp:positionV>
            <wp:extent cx="4055110" cy="3333750"/>
            <wp:effectExtent l="57150" t="19050" r="21590" b="0"/>
            <wp:wrapSquare wrapText="bothSides"/>
            <wp:docPr id="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 cstate="print">
                      <a:duotone>
                        <a:prstClr val="black"/>
                        <a:schemeClr val="bg1">
                          <a:lumMod val="85000"/>
                          <a:tint val="45000"/>
                          <a:satMod val="400000"/>
                        </a:schemeClr>
                      </a:duotone>
                    </a:blip>
                    <a:srcRect/>
                    <a:stretch>
                      <a:fillRect/>
                    </a:stretch>
                  </pic:blipFill>
                  <pic:spPr bwMode="auto">
                    <a:xfrm>
                      <a:off x="0" y="0"/>
                      <a:ext cx="4055110" cy="3333750"/>
                    </a:xfrm>
                    <a:prstGeom prst="rect">
                      <a:avLst/>
                    </a:prstGeom>
                    <a:ln>
                      <a:noFill/>
                    </a:ln>
                    <a:effectLst/>
                    <a:scene3d>
                      <a:camera prst="obliqueTopRight"/>
                      <a:lightRig rig="threePt" dir="t"/>
                    </a:scene3d>
                  </pic:spPr>
                </pic:pic>
              </a:graphicData>
            </a:graphic>
          </wp:anchor>
        </w:drawing>
      </w:r>
    </w:p>
    <w:p w:rsidR="00A55C2B" w:rsidRDefault="00A55C2B" w:rsidP="00A55C2B">
      <w:pPr>
        <w:spacing w:after="0" w:line="360" w:lineRule="auto"/>
        <w:rPr>
          <w:rFonts w:ascii="Times New Roman" w:eastAsia="Times New Roman" w:hAnsi="Times New Roman" w:cs="Times New Roman"/>
          <w:b/>
          <w:rtl/>
          <w:lang w:val="fr-FR" w:bidi="ar-DZ"/>
        </w:rPr>
      </w:pPr>
    </w:p>
    <w:p w:rsidR="00A55C2B" w:rsidRPr="00276263" w:rsidRDefault="00A55C2B" w:rsidP="00A55C2B">
      <w:pPr>
        <w:spacing w:after="0" w:line="360" w:lineRule="auto"/>
        <w:rPr>
          <w:rFonts w:ascii="Times New Roman" w:eastAsia="Times New Roman" w:hAnsi="Times New Roman" w:cs="Times New Roman"/>
          <w:b/>
          <w:lang w:val="fr-FR" w:bidi="ar-DZ"/>
        </w:rPr>
      </w:pPr>
    </w:p>
    <w:p w:rsidR="00A55C2B" w:rsidRPr="00276263" w:rsidRDefault="00A55C2B" w:rsidP="00A55C2B">
      <w:pPr>
        <w:spacing w:after="0" w:line="360" w:lineRule="auto"/>
        <w:jc w:val="both"/>
        <w:rPr>
          <w:rFonts w:ascii="Times New Roman" w:eastAsia="Times New Roman" w:hAnsi="Times New Roman" w:cs="Times New Roman"/>
          <w:b/>
          <w:sz w:val="24"/>
          <w:szCs w:val="24"/>
          <w:lang w:val="fr-FR"/>
        </w:rPr>
      </w:pPr>
    </w:p>
    <w:p w:rsidR="00A55C2B" w:rsidRPr="00276263"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Pr="00276263" w:rsidRDefault="00A55C2B" w:rsidP="00A55C2B">
      <w:pPr>
        <w:spacing w:after="0" w:line="360" w:lineRule="auto"/>
        <w:jc w:val="right"/>
        <w:rPr>
          <w:rFonts w:ascii="Times New Roman" w:eastAsia="Times New Roman" w:hAnsi="Times New Roman" w:cs="Times New Roman"/>
          <w:b/>
          <w:sz w:val="24"/>
          <w:szCs w:val="24"/>
          <w:rtl/>
          <w:lang w:val="fr-FR" w:bidi="ar-DZ"/>
        </w:rPr>
      </w:pPr>
    </w:p>
    <w:p w:rsidR="00A55C2B" w:rsidRPr="00276263"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Pr="00276263"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Pr="00276263"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Pr="00276263"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Pr="00276263" w:rsidRDefault="00A55C2B" w:rsidP="00A55C2B">
      <w:pPr>
        <w:spacing w:after="0" w:line="360" w:lineRule="auto"/>
        <w:jc w:val="both"/>
        <w:rPr>
          <w:rFonts w:ascii="Times New Roman" w:eastAsia="Times New Roman" w:hAnsi="Times New Roman" w:cs="Times New Roman"/>
          <w:b/>
          <w:sz w:val="24"/>
          <w:szCs w:val="24"/>
          <w:rtl/>
          <w:lang w:val="fr-FR" w:bidi="ar-DZ"/>
        </w:rPr>
      </w:pPr>
    </w:p>
    <w:p w:rsidR="00A55C2B" w:rsidRDefault="00A55C2B" w:rsidP="00A55C2B">
      <w:pPr>
        <w:spacing w:after="0" w:line="360" w:lineRule="auto"/>
        <w:jc w:val="center"/>
        <w:rPr>
          <w:rFonts w:ascii="Times New Roman" w:eastAsia="Times New Roman" w:hAnsi="Times New Roman" w:cs="Times New Roman"/>
          <w:b/>
          <w:lang w:val="fr-FR"/>
        </w:rPr>
      </w:pPr>
    </w:p>
    <w:p w:rsidR="00A55C2B" w:rsidRDefault="00A55C2B" w:rsidP="00A55C2B">
      <w:pPr>
        <w:spacing w:after="0" w:line="360" w:lineRule="auto"/>
        <w:jc w:val="center"/>
        <w:rPr>
          <w:rFonts w:ascii="Times New Roman" w:eastAsia="Times New Roman" w:hAnsi="Times New Roman" w:cs="Times New Roman"/>
          <w:b/>
          <w:lang w:val="fr-FR"/>
        </w:rPr>
      </w:pPr>
    </w:p>
    <w:p w:rsidR="00A55C2B" w:rsidRPr="0031485B" w:rsidRDefault="00A55C2B" w:rsidP="00A55C2B">
      <w:pPr>
        <w:bidi w:val="0"/>
        <w:spacing w:after="0" w:line="360" w:lineRule="auto"/>
        <w:jc w:val="center"/>
        <w:rPr>
          <w:rFonts w:ascii="Times New Roman" w:eastAsia="Times New Roman" w:hAnsi="Times New Roman" w:cs="Times New Roman"/>
          <w:bCs/>
          <w:rtl/>
          <w:lang w:val="fr-FR" w:bidi="ar-DZ"/>
        </w:rPr>
      </w:pPr>
      <w:r w:rsidRPr="00276263">
        <w:rPr>
          <w:rFonts w:ascii="Times New Roman" w:eastAsia="Times New Roman" w:hAnsi="Times New Roman" w:cs="Times New Roman"/>
          <w:b/>
          <w:lang w:val="fr-FR"/>
        </w:rPr>
        <w:t>Fig. 1</w:t>
      </w:r>
      <w:r>
        <w:rPr>
          <w:rFonts w:ascii="Times New Roman" w:eastAsia="Times New Roman" w:hAnsi="Times New Roman" w:cs="Times New Roman"/>
          <w:b/>
          <w:lang w:val="fr-FR"/>
        </w:rPr>
        <w:t> :</w:t>
      </w:r>
      <w:r w:rsidRPr="00276263">
        <w:rPr>
          <w:rFonts w:ascii="Times New Roman" w:eastAsia="Times New Roman" w:hAnsi="Times New Roman" w:cs="Times New Roman"/>
          <w:b/>
          <w:lang w:val="fr-FR"/>
        </w:rPr>
        <w:t xml:space="preserve"> </w:t>
      </w:r>
      <w:r w:rsidRPr="0031485B">
        <w:rPr>
          <w:rFonts w:ascii="Times New Roman" w:eastAsia="Times New Roman" w:hAnsi="Times New Roman" w:cs="Times New Roman"/>
          <w:lang w:val="fr-FR"/>
        </w:rPr>
        <w:t>Carte géographique du Souf (DUBOST,</w:t>
      </w:r>
      <w:r w:rsidRPr="0031485B">
        <w:rPr>
          <w:rFonts w:ascii="Times New Roman" w:eastAsia="Times New Roman" w:hAnsi="Times New Roman" w:cs="Times New Roman"/>
          <w:bCs/>
          <w:lang w:val="fr-FR"/>
        </w:rPr>
        <w:t xml:space="preserve"> 2002)</w:t>
      </w:r>
    </w:p>
    <w:p w:rsidR="00A55C2B" w:rsidRDefault="00A55C2B" w:rsidP="00A55C2B">
      <w:pPr>
        <w:spacing w:after="0" w:line="360" w:lineRule="auto"/>
        <w:jc w:val="both"/>
        <w:rPr>
          <w:rFonts w:ascii="Times New Roman" w:eastAsia="Times New Roman" w:hAnsi="Times New Roman" w:cs="Times New Roman"/>
          <w:b/>
          <w:bCs/>
          <w:rtl/>
          <w:lang w:val="fr-FR" w:bidi="ar-DZ"/>
        </w:rPr>
      </w:pPr>
    </w:p>
    <w:p w:rsidR="00A55C2B" w:rsidRPr="000B7E50" w:rsidRDefault="00A55C2B" w:rsidP="00A55C2B">
      <w:pPr>
        <w:bidi w:val="0"/>
        <w:spacing w:after="0"/>
        <w:jc w:val="both"/>
        <w:rPr>
          <w:rFonts w:ascii="Times New Roman" w:eastAsia="Times New Roman" w:hAnsi="Times New Roman" w:cs="Times New Roman"/>
          <w:lang w:val="fr-FR"/>
        </w:rPr>
      </w:pPr>
    </w:p>
    <w:p w:rsidR="000602D4" w:rsidRPr="000B7E50" w:rsidRDefault="0031485B" w:rsidP="0031485B">
      <w:pPr>
        <w:bidi w:val="0"/>
        <w:spacing w:after="0"/>
        <w:rPr>
          <w:rFonts w:ascii="Times New Roman" w:eastAsia="Times New Roman" w:hAnsi="Times New Roman" w:cs="Times New Roman"/>
          <w:lang w:val="fr-FR"/>
        </w:rPr>
      </w:pPr>
      <w:r w:rsidRPr="000B7E50">
        <w:rPr>
          <w:rFonts w:ascii="Times New Roman" w:eastAsia="Times New Roman" w:hAnsi="Times New Roman" w:cs="Times New Roman"/>
          <w:b/>
          <w:lang w:val="fr-FR"/>
        </w:rPr>
        <w:t>3</w:t>
      </w:r>
      <w:r w:rsidR="00CF3C8F" w:rsidRPr="000B7E50">
        <w:rPr>
          <w:rFonts w:ascii="Times New Roman" w:eastAsia="Times New Roman" w:hAnsi="Times New Roman" w:cs="Times New Roman"/>
          <w:b/>
          <w:lang w:val="fr-FR"/>
        </w:rPr>
        <w:t xml:space="preserve">. </w:t>
      </w:r>
      <w:r w:rsidR="00322EFA" w:rsidRPr="000B7E50">
        <w:rPr>
          <w:rFonts w:ascii="Times New Roman" w:eastAsia="Times New Roman" w:hAnsi="Times New Roman" w:cs="Times New Roman"/>
          <w:b/>
          <w:bCs/>
          <w:lang w:val="fr-FR"/>
        </w:rPr>
        <w:t>MAT</w:t>
      </w:r>
      <w:r w:rsidR="00F571F2" w:rsidRPr="0015272B">
        <w:rPr>
          <w:rFonts w:asciiTheme="majorBidi" w:hAnsiTheme="majorBidi" w:cstheme="majorBidi"/>
          <w:b/>
          <w:bCs/>
          <w:lang w:val="fr-FR"/>
        </w:rPr>
        <w:t>É</w:t>
      </w:r>
      <w:r w:rsidR="00322EFA" w:rsidRPr="000B7E50">
        <w:rPr>
          <w:rFonts w:ascii="Times New Roman" w:eastAsia="Times New Roman" w:hAnsi="Times New Roman" w:cs="Times New Roman"/>
          <w:b/>
          <w:bCs/>
          <w:lang w:val="fr-FR"/>
        </w:rPr>
        <w:t>RIEL ET METHODES</w:t>
      </w:r>
    </w:p>
    <w:p w:rsidR="00F910D1" w:rsidRPr="000B7E50" w:rsidRDefault="000602D4" w:rsidP="0031485B">
      <w:pPr>
        <w:bidi w:val="0"/>
        <w:spacing w:after="0"/>
        <w:jc w:val="both"/>
        <w:rPr>
          <w:rFonts w:ascii="Times New Roman" w:eastAsia="Times New Roman" w:hAnsi="Times New Roman" w:cs="Times New Roman"/>
          <w:lang w:val="fr-FR"/>
        </w:rPr>
      </w:pPr>
      <w:r w:rsidRPr="000B7E50">
        <w:rPr>
          <w:rFonts w:ascii="Times New Roman" w:eastAsia="Times New Roman" w:hAnsi="Times New Roman" w:cs="Times New Roman"/>
          <w:lang w:val="fr-FR"/>
        </w:rPr>
        <w:t xml:space="preserve"> </w:t>
      </w:r>
      <w:r w:rsidR="00CF3C8F" w:rsidRPr="000B7E50">
        <w:rPr>
          <w:rFonts w:ascii="Times New Roman" w:eastAsia="Times New Roman" w:hAnsi="Times New Roman" w:cs="Times New Roman"/>
          <w:lang w:val="fr-FR"/>
        </w:rPr>
        <w:t xml:space="preserve">   </w:t>
      </w:r>
      <w:r w:rsidRPr="000B7E50">
        <w:rPr>
          <w:rFonts w:ascii="Times New Roman" w:eastAsia="Times New Roman" w:hAnsi="Times New Roman" w:cs="Times New Roman"/>
          <w:lang w:val="fr-FR"/>
        </w:rPr>
        <w:t xml:space="preserve">Selon plusieurs auteurs comme </w:t>
      </w:r>
      <w:r w:rsidRPr="000B7E50">
        <w:rPr>
          <w:rFonts w:ascii="Times New Roman" w:eastAsia="Times New Roman" w:hAnsi="Times New Roman" w:cs="Times New Roman"/>
          <w:color w:val="000000"/>
          <w:lang w:val="fr-FR"/>
        </w:rPr>
        <w:t xml:space="preserve"> PETERSON </w:t>
      </w:r>
      <w:r w:rsidRPr="000B7E50">
        <w:rPr>
          <w:rFonts w:ascii="Times New Roman" w:eastAsia="Times New Roman" w:hAnsi="Times New Roman" w:cs="Times New Roman"/>
          <w:i/>
          <w:color w:val="000000"/>
          <w:lang w:val="fr-FR"/>
        </w:rPr>
        <w:t>et</w:t>
      </w:r>
      <w:r w:rsidRPr="000B7E50">
        <w:rPr>
          <w:rFonts w:ascii="Times New Roman" w:eastAsia="Times New Roman" w:hAnsi="Times New Roman" w:cs="Times New Roman"/>
          <w:color w:val="000000"/>
          <w:lang w:val="fr-FR"/>
        </w:rPr>
        <w:t xml:space="preserve"> </w:t>
      </w:r>
      <w:r w:rsidRPr="000B7E50">
        <w:rPr>
          <w:rFonts w:ascii="Times New Roman" w:eastAsia="Times New Roman" w:hAnsi="Times New Roman" w:cs="Times New Roman"/>
          <w:i/>
          <w:iCs/>
          <w:color w:val="000000"/>
          <w:lang w:val="fr-FR"/>
        </w:rPr>
        <w:t>al</w:t>
      </w:r>
      <w:r w:rsidRPr="000B7E50">
        <w:rPr>
          <w:rFonts w:ascii="Times New Roman" w:eastAsia="Times New Roman" w:hAnsi="Times New Roman" w:cs="Times New Roman"/>
          <w:color w:val="000000"/>
          <w:lang w:val="fr-FR"/>
        </w:rPr>
        <w:t xml:space="preserve">., 1986, LEDANT </w:t>
      </w:r>
      <w:r w:rsidRPr="000B7E50">
        <w:rPr>
          <w:rFonts w:ascii="Times New Roman" w:eastAsia="Times New Roman" w:hAnsi="Times New Roman" w:cs="Times New Roman"/>
          <w:i/>
          <w:color w:val="000000"/>
          <w:lang w:val="fr-FR"/>
        </w:rPr>
        <w:t xml:space="preserve">et </w:t>
      </w:r>
      <w:r w:rsidRPr="000B7E50">
        <w:rPr>
          <w:rFonts w:ascii="Times New Roman" w:eastAsia="Times New Roman" w:hAnsi="Times New Roman" w:cs="Times New Roman"/>
          <w:i/>
          <w:iCs/>
          <w:color w:val="000000"/>
          <w:lang w:val="fr-FR"/>
        </w:rPr>
        <w:t>al</w:t>
      </w:r>
      <w:r w:rsidRPr="000B7E50">
        <w:rPr>
          <w:rFonts w:ascii="Times New Roman" w:eastAsia="Times New Roman" w:hAnsi="Times New Roman" w:cs="Times New Roman"/>
          <w:color w:val="000000"/>
          <w:lang w:val="fr-FR"/>
        </w:rPr>
        <w:t xml:space="preserve">., 1981 , </w:t>
      </w:r>
      <w:r w:rsidRPr="000B7E50">
        <w:rPr>
          <w:rFonts w:ascii="Times New Roman" w:eastAsia="Times New Roman" w:hAnsi="Times New Roman" w:cs="Times New Roman"/>
          <w:lang w:val="fr-FR"/>
        </w:rPr>
        <w:t>la Pie grièche grise</w:t>
      </w:r>
      <w:r w:rsidRPr="000B7E50">
        <w:rPr>
          <w:rFonts w:ascii="Times New Roman" w:eastAsia="Times New Roman" w:hAnsi="Times New Roman" w:cs="Times New Roman"/>
          <w:i/>
          <w:lang w:val="fr-FR"/>
        </w:rPr>
        <w:t xml:space="preserve"> </w:t>
      </w:r>
      <w:r w:rsidRPr="000B7E50">
        <w:rPr>
          <w:rFonts w:ascii="Times New Roman" w:eastAsia="Times New Roman" w:hAnsi="Times New Roman" w:cs="Times New Roman"/>
          <w:lang w:val="fr-FR"/>
        </w:rPr>
        <w:t xml:space="preserve">appartient à la classe des aves, à la sous classe des carinates, à l’ordre des Passeriformes, à la famille des </w:t>
      </w:r>
      <w:r w:rsidRPr="000B7E50">
        <w:rPr>
          <w:rFonts w:ascii="Times New Roman" w:eastAsia="Times New Roman" w:hAnsi="Times New Roman" w:cs="Times New Roman"/>
          <w:i/>
          <w:lang w:val="fr-FR"/>
        </w:rPr>
        <w:t>Laniidae</w:t>
      </w:r>
      <w:r w:rsidRPr="000B7E50">
        <w:rPr>
          <w:rFonts w:ascii="Times New Roman" w:eastAsia="Times New Roman" w:hAnsi="Times New Roman" w:cs="Times New Roman"/>
          <w:lang w:val="fr-FR"/>
        </w:rPr>
        <w:t xml:space="preserve"> et au genre </w:t>
      </w:r>
      <w:r w:rsidR="00536F26" w:rsidRPr="000B7E50">
        <w:rPr>
          <w:rFonts w:ascii="Times New Roman" w:eastAsia="Times New Roman" w:hAnsi="Times New Roman" w:cs="Times New Roman"/>
          <w:i/>
          <w:iCs/>
          <w:lang w:val="fr-FR"/>
        </w:rPr>
        <w:t>Lanius</w:t>
      </w:r>
      <w:r w:rsidRPr="000B7E50">
        <w:rPr>
          <w:rFonts w:ascii="Times New Roman" w:eastAsia="Times New Roman" w:hAnsi="Times New Roman" w:cs="Times New Roman"/>
          <w:lang w:val="fr-FR"/>
        </w:rPr>
        <w:t xml:space="preserve">. La langueur du corps est de  </w:t>
      </w:r>
      <w:smartTag w:uri="urn:schemas-microsoft-com:office:smarttags" w:element="metricconverter">
        <w:smartTagPr>
          <w:attr w:name="ProductID" w:val="26 cm"/>
        </w:smartTagPr>
        <w:r w:rsidRPr="000B7E50">
          <w:rPr>
            <w:rFonts w:ascii="Times New Roman" w:eastAsia="Times New Roman" w:hAnsi="Times New Roman" w:cs="Times New Roman"/>
            <w:lang w:val="fr-FR"/>
          </w:rPr>
          <w:t>26 cm</w:t>
        </w:r>
      </w:smartTag>
      <w:r w:rsidRPr="000B7E50">
        <w:rPr>
          <w:rFonts w:ascii="Times New Roman" w:eastAsia="Times New Roman" w:hAnsi="Times New Roman" w:cs="Times New Roman"/>
          <w:lang w:val="fr-FR"/>
        </w:rPr>
        <w:t>, l’espèce est reconnue par son ensemble gris, noir et blanc. Le dos est gris plus ou moins sombre, l’œil est traversé par une grande plage noire les ailes sont noires avec plus ou moins de blanc, la queue est noire bordée extérieurement de blanc et le dessous peut être blanc rosé ou blanc pur chez les sous espèces (Fig. 2). (ETCHECOPAR et HUE, 1964). On peut reconnait le mâle adulte par le bandeau noir passant par ces yeux, le dessus de la tête et du cou gris bleu pâle et le blanc de son sur œil. Le croupion est blanchâtre. Les ailes sont noires et postérieures blanc. La rectrice est noire avec extrémité blanche, bec et pattes noirs. Mue complète de juillet à novembre, partielle entre mars et mai juin. Le même auteur dit que la Femelle adulte est distingue du mâle par des ondulations grisâtres aux flancs et a la poitrine. Les Jeunes est reconnue par  Son dessus est gris brunâtre. Son œil blanc est presque absent. Son bandeau noir est étroit, écaille brunâtre a la poitrine.</w:t>
      </w:r>
    </w:p>
    <w:p w:rsidR="00BB36CD" w:rsidRPr="000B7E50" w:rsidRDefault="00F910D1" w:rsidP="00F910D1">
      <w:pPr>
        <w:bidi w:val="0"/>
        <w:spacing w:after="0"/>
        <w:jc w:val="both"/>
        <w:rPr>
          <w:rFonts w:ascii="Times New Roman" w:eastAsia="Times New Roman" w:hAnsi="Times New Roman" w:cs="Times New Roman"/>
          <w:rtl/>
          <w:lang w:val="fr-FR" w:bidi="ar-DZ"/>
        </w:rPr>
      </w:pPr>
      <w:r w:rsidRPr="000B7E50">
        <w:rPr>
          <w:rFonts w:ascii="Times New Roman" w:eastAsia="Times New Roman" w:hAnsi="Times New Roman" w:cs="Times New Roman"/>
          <w:lang w:val="fr-FR"/>
        </w:rPr>
        <w:t>Cette espèce s’abrite au niveau de l</w:t>
      </w:r>
      <w:r w:rsidR="00BB36CD" w:rsidRPr="000B7E50">
        <w:rPr>
          <w:rFonts w:ascii="Times New Roman" w:eastAsia="Times New Roman" w:hAnsi="Times New Roman" w:cs="Times New Roman"/>
          <w:lang w:val="fr-FR"/>
        </w:rPr>
        <w:t>'exploitation Daou</w:t>
      </w:r>
      <w:r w:rsidR="00536F26">
        <w:rPr>
          <w:rFonts w:ascii="Times New Roman" w:eastAsia="Times New Roman" w:hAnsi="Times New Roman" w:cs="Times New Roman"/>
          <w:lang w:val="fr-FR"/>
        </w:rPr>
        <w:t xml:space="preserve">ia se situe à la zone de Zemlet - </w:t>
      </w:r>
      <w:r w:rsidR="00BB36CD" w:rsidRPr="000B7E50">
        <w:rPr>
          <w:rFonts w:ascii="Times New Roman" w:eastAsia="Times New Roman" w:hAnsi="Times New Roman" w:cs="Times New Roman"/>
          <w:lang w:val="fr-FR"/>
        </w:rPr>
        <w:t>Alfaras sur la route El-Oued, Touggourt.</w:t>
      </w:r>
      <w:r w:rsidR="00BB36CD" w:rsidRPr="000B7E50">
        <w:rPr>
          <w:rFonts w:ascii="Times New Roman" w:eastAsia="Times New Roman" w:hAnsi="Times New Roman" w:cs="Times New Roman"/>
          <w:rtl/>
        </w:rPr>
        <w:t xml:space="preserve"> </w:t>
      </w:r>
      <w:r w:rsidR="00BB36CD" w:rsidRPr="000B7E50">
        <w:rPr>
          <w:rFonts w:ascii="Times New Roman" w:eastAsia="Times New Roman" w:hAnsi="Times New Roman" w:cs="Times New Roman"/>
          <w:lang w:val="fr-FR"/>
        </w:rPr>
        <w:t xml:space="preserve">Avec une superficie de 400 ha, l’exploitation de Daouia est une </w:t>
      </w:r>
      <w:r w:rsidR="00BB36CD" w:rsidRPr="000B7E50">
        <w:rPr>
          <w:rFonts w:ascii="Times New Roman" w:eastAsia="Times New Roman" w:hAnsi="Times New Roman" w:cs="Times New Roman"/>
          <w:lang w:val="fr-FR"/>
        </w:rPr>
        <w:lastRenderedPageBreak/>
        <w:t>exploitation à sol sableux. Le palmier est l’espèce dominante, il occupe une surface de 167 ha (121 palmier/ha), avec un nombre de 20234 pieds plantés en carrée 9 x 9 m répartis en fonction de cultivars comme suit, 13836 Deglt-Nour, 3348 Degla Beida, 1683 Ghars ,930 Dhokkar. L’exploitation contient aussi, 30 ha  d’oléiculture ce qui présente environ de 10000 oliviers dont 3700 sont productifs, avec 4 ha de poiriers ce qui représente environ 2800 arbres, 2 ha d’agrumes (Fig. 3)</w:t>
      </w:r>
      <w:r w:rsidR="0031485B" w:rsidRPr="000B7E50">
        <w:rPr>
          <w:rFonts w:ascii="Times New Roman" w:eastAsia="Times New Roman" w:hAnsi="Times New Roman" w:cs="Times New Roman"/>
          <w:lang w:val="fr-FR"/>
        </w:rPr>
        <w:t>.</w:t>
      </w:r>
    </w:p>
    <w:p w:rsidR="00E342C2" w:rsidRDefault="00E342C2" w:rsidP="000602D4">
      <w:pPr>
        <w:spacing w:after="0" w:line="360" w:lineRule="auto"/>
        <w:jc w:val="right"/>
        <w:rPr>
          <w:rFonts w:ascii="Times New Roman" w:eastAsia="Times New Roman" w:hAnsi="Times New Roman" w:cs="Times New Roman"/>
          <w:b/>
          <w:bCs/>
          <w:lang w:val="fr-FR" w:bidi="ar-DZ"/>
        </w:rPr>
      </w:pPr>
    </w:p>
    <w:p w:rsidR="00276263" w:rsidRPr="00276263" w:rsidRDefault="00276263" w:rsidP="001C063F">
      <w:pPr>
        <w:spacing w:after="0" w:line="360" w:lineRule="auto"/>
        <w:jc w:val="center"/>
        <w:rPr>
          <w:rFonts w:ascii="Times New Roman" w:eastAsia="Times New Roman" w:hAnsi="Times New Roman" w:cs="Times New Roman"/>
        </w:rPr>
      </w:pPr>
      <w:r w:rsidRPr="00276263">
        <w:rPr>
          <w:rFonts w:ascii="Times New Roman" w:eastAsia="Times New Roman" w:hAnsi="Times New Roman" w:cs="Times New Roman"/>
          <w:noProof/>
          <w:lang w:val="fr-FR" w:eastAsia="fr-FR"/>
        </w:rPr>
        <w:drawing>
          <wp:inline distT="0" distB="0" distL="0" distR="0">
            <wp:extent cx="4510323" cy="3114675"/>
            <wp:effectExtent l="19050" t="0" r="4527" b="0"/>
            <wp:docPr id="8" name="Image 1" descr="F:\Thèse\Pie gièche0809\chacha\Photo\IMG_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hèse\Pie gièche0809\chacha\Photo\IMG_1121.jpg"/>
                    <pic:cNvPicPr>
                      <a:picLocks noChangeAspect="1" noChangeArrowheads="1"/>
                    </pic:cNvPicPr>
                  </pic:nvPicPr>
                  <pic:blipFill>
                    <a:blip r:embed="rId7" cstate="print"/>
                    <a:srcRect/>
                    <a:stretch>
                      <a:fillRect/>
                    </a:stretch>
                  </pic:blipFill>
                  <pic:spPr bwMode="auto">
                    <a:xfrm>
                      <a:off x="0" y="0"/>
                      <a:ext cx="4522662" cy="3123196"/>
                    </a:xfrm>
                    <a:prstGeom prst="rect">
                      <a:avLst/>
                    </a:prstGeom>
                    <a:noFill/>
                    <a:ln w="9525">
                      <a:noFill/>
                      <a:miter lim="800000"/>
                      <a:headEnd/>
                      <a:tailEnd/>
                    </a:ln>
                  </pic:spPr>
                </pic:pic>
              </a:graphicData>
            </a:graphic>
          </wp:inline>
        </w:drawing>
      </w:r>
    </w:p>
    <w:p w:rsidR="00276263" w:rsidRPr="0031485B" w:rsidRDefault="00276263" w:rsidP="0031485B">
      <w:pPr>
        <w:bidi w:val="0"/>
        <w:spacing w:after="0" w:line="360" w:lineRule="auto"/>
        <w:jc w:val="center"/>
        <w:rPr>
          <w:rFonts w:ascii="Times New Roman" w:eastAsia="Times New Roman" w:hAnsi="Times New Roman" w:cs="Times New Roman"/>
          <w:bCs/>
          <w:lang w:val="fr-FR"/>
        </w:rPr>
      </w:pPr>
      <w:r w:rsidRPr="000602D4">
        <w:rPr>
          <w:rFonts w:ascii="Times New Roman" w:eastAsia="Times New Roman" w:hAnsi="Times New Roman" w:cs="Times New Roman"/>
          <w:b/>
          <w:bCs/>
          <w:lang w:val="fr-FR"/>
        </w:rPr>
        <w:t>Fig. 2</w:t>
      </w:r>
      <w:r w:rsidR="0031485B">
        <w:rPr>
          <w:rFonts w:ascii="Times New Roman" w:eastAsia="Times New Roman" w:hAnsi="Times New Roman" w:cs="Times New Roman"/>
          <w:b/>
          <w:bCs/>
          <w:lang w:val="fr-FR"/>
        </w:rPr>
        <w:t xml:space="preserve"> : </w:t>
      </w:r>
      <w:r w:rsidRPr="0031485B">
        <w:rPr>
          <w:rFonts w:ascii="Times New Roman" w:eastAsia="Times New Roman" w:hAnsi="Times New Roman" w:cs="Times New Roman"/>
          <w:bCs/>
          <w:lang w:val="fr-FR"/>
        </w:rPr>
        <w:t>Pie grièche méridionale dans la station d'étude (originale)</w:t>
      </w:r>
    </w:p>
    <w:p w:rsidR="00E342C2" w:rsidRDefault="00D02682" w:rsidP="00276263">
      <w:pPr>
        <w:spacing w:after="0" w:line="360" w:lineRule="auto"/>
        <w:jc w:val="both"/>
        <w:rPr>
          <w:rFonts w:ascii="Times New Roman" w:eastAsia="Times New Roman" w:hAnsi="Times New Roman" w:cs="Times New Roman"/>
          <w:b/>
          <w:bCs/>
          <w:sz w:val="24"/>
          <w:szCs w:val="24"/>
          <w:rtl/>
          <w:lang w:val="fr-FR" w:bidi="ar-DZ"/>
        </w:rPr>
      </w:pPr>
      <w:r w:rsidRPr="00D02682">
        <w:rPr>
          <w:rFonts w:ascii="Times New Roman" w:eastAsia="Times New Roman" w:hAnsi="Times New Roman" w:cs="Times New Roman"/>
          <w:noProof/>
          <w:rtl/>
        </w:rPr>
        <w:pict>
          <v:group id="_x0000_s1044" style="position:absolute;left:0;text-align:left;margin-left:17.75pt;margin-top:8.65pt;width:413.1pt;height:300.15pt;z-index:251660288" coordorigin="2378,1797" coordsize="13035,7829">
            <v:group id="_x0000_s1045" style="position:absolute;left:2378;top:1797;width:13035;height:7829" coordorigin="2378,1797" coordsize="13035,7829">
              <v:group id="_x0000_s1046" style="position:absolute;left:2378;top:1797;width:13035;height:7829" coordorigin="2507,1702" coordsize="13035,78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47" type="#_x0000_t75" style="position:absolute;left:2507;top:1702;width:13035;height:7029;visibility:visible" filled="t" stroked="t" strokecolor="white" strokeweight="1pt">
                  <v:stroke dashstyle="dash"/>
                  <v:imagedata r:id="rId8" o:title=""/>
                  <v:shadow color="#868686"/>
                </v:shape>
                <v:shapetype id="_x0000_t202" coordsize="21600,21600" o:spt="202" path="m,l,21600r21600,l21600,xe">
                  <v:stroke joinstyle="miter"/>
                  <v:path gradientshapeok="t" o:connecttype="rect"/>
                </v:shapetype>
                <v:shape id="_x0000_s1048" type="#_x0000_t202" style="position:absolute;left:4427;top:8731;width:7437;height:800" strokecolor="white" strokeweight="1pt">
                  <v:stroke dashstyle="dash"/>
                  <v:shadow color="#868686"/>
                  <v:textbox style="mso-next-textbox:#_x0000_s1048">
                    <w:txbxContent>
                      <w:p w:rsidR="00276263" w:rsidRPr="0031485B" w:rsidRDefault="00276263" w:rsidP="0031485B">
                        <w:pPr>
                          <w:bidi w:val="0"/>
                          <w:spacing w:line="240" w:lineRule="auto"/>
                          <w:jc w:val="center"/>
                          <w:rPr>
                            <w:rFonts w:ascii="Times New Roman" w:hAnsi="Times New Roman" w:cs="Times New Roman"/>
                            <w:bCs/>
                            <w:rtl/>
                            <w:lang w:val="fr-FR" w:bidi="ar-DZ"/>
                          </w:rPr>
                        </w:pPr>
                        <w:r w:rsidRPr="00276263">
                          <w:rPr>
                            <w:rFonts w:ascii="Times New Roman" w:hAnsi="Times New Roman" w:cs="Times New Roman"/>
                            <w:b/>
                            <w:bCs/>
                            <w:lang w:val="fr-FR"/>
                          </w:rPr>
                          <w:t>Fig.</w:t>
                        </w:r>
                        <w:r w:rsidR="009E575A">
                          <w:rPr>
                            <w:rFonts w:ascii="Times New Roman" w:hAnsi="Times New Roman" w:cs="Times New Roman"/>
                            <w:b/>
                            <w:bCs/>
                            <w:lang w:val="fr-FR"/>
                          </w:rPr>
                          <w:t xml:space="preserve"> </w:t>
                        </w:r>
                        <w:r w:rsidRPr="00276263">
                          <w:rPr>
                            <w:rFonts w:ascii="Times New Roman" w:hAnsi="Times New Roman" w:cs="Times New Roman"/>
                            <w:b/>
                            <w:bCs/>
                            <w:lang w:val="fr-FR"/>
                          </w:rPr>
                          <w:t>3</w:t>
                        </w:r>
                        <w:r w:rsidR="0031485B">
                          <w:rPr>
                            <w:rFonts w:ascii="Times New Roman" w:hAnsi="Times New Roman" w:cs="Times New Roman"/>
                            <w:b/>
                            <w:bCs/>
                            <w:lang w:val="fr-FR"/>
                          </w:rPr>
                          <w:t xml:space="preserve"> : </w:t>
                        </w:r>
                        <w:r w:rsidRPr="0031485B">
                          <w:rPr>
                            <w:rFonts w:ascii="Times New Roman" w:hAnsi="Times New Roman" w:cs="Times New Roman"/>
                            <w:bCs/>
                            <w:lang w:val="fr-FR"/>
                          </w:rPr>
                          <w:t xml:space="preserve">Plan d’exploitation </w:t>
                        </w:r>
                        <w:r w:rsidR="009E575A" w:rsidRPr="0031485B">
                          <w:rPr>
                            <w:rFonts w:ascii="Times New Roman" w:hAnsi="Times New Roman" w:cs="Times New Roman"/>
                            <w:bCs/>
                            <w:lang w:val="fr-FR"/>
                          </w:rPr>
                          <w:t xml:space="preserve">de </w:t>
                        </w:r>
                        <w:r w:rsidRPr="0031485B">
                          <w:rPr>
                            <w:rFonts w:ascii="Times New Roman" w:hAnsi="Times New Roman" w:cs="Times New Roman"/>
                            <w:bCs/>
                            <w:lang w:val="fr-FR"/>
                          </w:rPr>
                          <w:t xml:space="preserve">Daouia </w:t>
                        </w:r>
                      </w:p>
                      <w:p w:rsidR="00276263" w:rsidRPr="00276263" w:rsidRDefault="00276263" w:rsidP="00276263">
                        <w:pPr>
                          <w:jc w:val="center"/>
                          <w:rPr>
                            <w:rFonts w:ascii="Times New Roman" w:hAnsi="Times New Roman" w:cs="Times New Roman"/>
                            <w:lang w:val="fr-FR"/>
                          </w:rPr>
                        </w:pPr>
                      </w:p>
                    </w:txbxContent>
                  </v:textbox>
                </v:shape>
              </v:group>
              <v:group id="_x0000_s1049" style="position:absolute;left:6901;top:5723;width:3759;height:1698" coordorigin="6901,5723" coordsize="3759,1698">
                <v:oval id="_x0000_s1050" style="position:absolute;left:9565;top:5723;width:1095;height:860" strokecolor="red" strokeweight="1pt">
                  <v:fill opacity="0"/>
                  <v:stroke dashstyle="dash" endcap="round"/>
                  <v:shadow color="#868686"/>
                </v:oval>
                <v:shape id="_x0000_s1051" type="#_x0000_t202" style="position:absolute;left:6901;top:6991;width:2075;height:430" strokecolor="white">
                  <v:stroke dashstyle="1 1" endcap="round"/>
                  <v:textbox style="mso-next-textbox:#_x0000_s1051">
                    <w:txbxContent>
                      <w:p w:rsidR="00276263" w:rsidRPr="00FA226F" w:rsidRDefault="00276263" w:rsidP="00276263">
                        <w:pPr>
                          <w:rPr>
                            <w:color w:val="FF0000"/>
                          </w:rPr>
                        </w:pPr>
                        <w:r>
                          <w:rPr>
                            <w:color w:val="FF0000"/>
                          </w:rPr>
                          <w:t>Station d'étude d'étude</w:t>
                        </w:r>
                        <w:r w:rsidRPr="00FA226F">
                          <w:rPr>
                            <w:color w:val="FF0000"/>
                          </w:rPr>
                          <w:t>osition de suivi</w:t>
                        </w:r>
                      </w:p>
                    </w:txbxContent>
                  </v:textbox>
                </v:shape>
              </v:group>
            </v:group>
            <v:shapetype id="_x0000_t32" coordsize="21600,21600" o:spt="32" o:oned="t" path="m,l21600,21600e" filled="f">
              <v:path arrowok="t" fillok="f" o:connecttype="none"/>
              <o:lock v:ext="edit" shapetype="t"/>
            </v:shapetype>
            <v:shape id="_x0000_s1052" type="#_x0000_t32" style="position:absolute;left:8790;top:6526;width:971;height:655;flip:y" o:connectortype="straight" strokecolor="red">
              <v:stroke endarrow="block"/>
            </v:shape>
          </v:group>
        </w:pict>
      </w:r>
    </w:p>
    <w:p w:rsidR="00E342C2" w:rsidRDefault="00E342C2" w:rsidP="00276263">
      <w:pPr>
        <w:spacing w:after="0" w:line="360" w:lineRule="auto"/>
        <w:jc w:val="both"/>
        <w:rPr>
          <w:rFonts w:ascii="Times New Roman" w:eastAsia="Times New Roman" w:hAnsi="Times New Roman" w:cs="Times New Roman"/>
          <w:b/>
          <w:bCs/>
          <w:sz w:val="24"/>
          <w:szCs w:val="24"/>
          <w:rtl/>
          <w:lang w:val="fr-FR" w:bidi="ar-DZ"/>
        </w:rPr>
      </w:pPr>
    </w:p>
    <w:p w:rsidR="00276263" w:rsidRPr="00276263" w:rsidRDefault="00276263" w:rsidP="00276263">
      <w:pPr>
        <w:spacing w:after="0" w:line="360" w:lineRule="auto"/>
        <w:jc w:val="both"/>
        <w:rPr>
          <w:rFonts w:ascii="Times New Roman" w:eastAsia="Times New Roman" w:hAnsi="Times New Roman" w:cs="Times New Roman"/>
          <w:b/>
          <w:bCs/>
          <w:sz w:val="24"/>
          <w:szCs w:val="24"/>
          <w:lang w:val="fr-FR"/>
        </w:rPr>
      </w:pPr>
    </w:p>
    <w:p w:rsidR="00276263" w:rsidRDefault="00276263" w:rsidP="00276263">
      <w:pPr>
        <w:spacing w:after="0" w:line="360" w:lineRule="auto"/>
        <w:jc w:val="both"/>
        <w:rPr>
          <w:rFonts w:ascii="Times New Roman" w:eastAsia="Times New Roman" w:hAnsi="Times New Roman" w:cs="Times New Roman"/>
          <w:b/>
          <w:bCs/>
          <w:sz w:val="24"/>
          <w:szCs w:val="24"/>
          <w:rtl/>
          <w:lang w:val="fr-FR" w:bidi="ar-DZ"/>
        </w:rPr>
      </w:pPr>
    </w:p>
    <w:p w:rsidR="001C063F" w:rsidRDefault="001C063F" w:rsidP="00276263">
      <w:pPr>
        <w:spacing w:after="0" w:line="360" w:lineRule="auto"/>
        <w:jc w:val="both"/>
        <w:rPr>
          <w:rFonts w:ascii="Times New Roman" w:eastAsia="Times New Roman" w:hAnsi="Times New Roman" w:cs="Times New Roman"/>
          <w:b/>
          <w:bCs/>
          <w:sz w:val="24"/>
          <w:szCs w:val="24"/>
          <w:lang w:val="fr-FR" w:bidi="ar-DZ"/>
        </w:rPr>
      </w:pPr>
    </w:p>
    <w:p w:rsidR="000602D4" w:rsidRDefault="000602D4" w:rsidP="00276263">
      <w:pPr>
        <w:spacing w:after="0" w:line="360" w:lineRule="auto"/>
        <w:jc w:val="both"/>
        <w:rPr>
          <w:rFonts w:ascii="Times New Roman" w:eastAsia="Times New Roman" w:hAnsi="Times New Roman" w:cs="Times New Roman"/>
          <w:b/>
          <w:bCs/>
          <w:sz w:val="24"/>
          <w:szCs w:val="24"/>
          <w:lang w:val="fr-FR" w:bidi="ar-DZ"/>
        </w:rPr>
      </w:pPr>
    </w:p>
    <w:p w:rsidR="000602D4" w:rsidRDefault="000602D4" w:rsidP="00276263">
      <w:pPr>
        <w:spacing w:after="0" w:line="360" w:lineRule="auto"/>
        <w:jc w:val="both"/>
        <w:rPr>
          <w:rFonts w:ascii="Times New Roman" w:eastAsia="Times New Roman" w:hAnsi="Times New Roman" w:cs="Times New Roman"/>
          <w:b/>
          <w:bCs/>
          <w:sz w:val="24"/>
          <w:szCs w:val="24"/>
          <w:rtl/>
          <w:lang w:val="fr-FR" w:bidi="ar-DZ"/>
        </w:rPr>
      </w:pPr>
    </w:p>
    <w:p w:rsidR="001C063F" w:rsidRDefault="001C063F" w:rsidP="00276263">
      <w:pPr>
        <w:spacing w:after="0" w:line="360" w:lineRule="auto"/>
        <w:jc w:val="both"/>
        <w:rPr>
          <w:rFonts w:ascii="Times New Roman" w:eastAsia="Times New Roman" w:hAnsi="Times New Roman" w:cs="Times New Roman"/>
          <w:b/>
          <w:bCs/>
          <w:sz w:val="24"/>
          <w:szCs w:val="24"/>
          <w:rtl/>
          <w:lang w:val="fr-FR" w:bidi="ar-DZ"/>
        </w:rPr>
      </w:pPr>
    </w:p>
    <w:p w:rsidR="001C063F" w:rsidRPr="00276263" w:rsidRDefault="001C063F" w:rsidP="00276263">
      <w:pPr>
        <w:spacing w:after="0" w:line="360" w:lineRule="auto"/>
        <w:jc w:val="both"/>
        <w:rPr>
          <w:rFonts w:ascii="Times New Roman" w:eastAsia="Times New Roman" w:hAnsi="Times New Roman" w:cs="Times New Roman"/>
          <w:b/>
          <w:bCs/>
          <w:sz w:val="24"/>
          <w:szCs w:val="24"/>
          <w:lang w:val="fr-FR" w:bidi="ar-DZ"/>
        </w:rPr>
      </w:pPr>
    </w:p>
    <w:p w:rsidR="000602D4" w:rsidRDefault="000602D4" w:rsidP="00276263">
      <w:pPr>
        <w:spacing w:after="0" w:line="360" w:lineRule="auto"/>
        <w:jc w:val="right"/>
        <w:rPr>
          <w:rFonts w:ascii="Times New Roman" w:eastAsia="Times New Roman" w:hAnsi="Times New Roman" w:cs="Times New Roman"/>
          <w:b/>
          <w:bCs/>
          <w:lang w:val="fr-FR"/>
        </w:rPr>
      </w:pPr>
    </w:p>
    <w:p w:rsidR="000602D4" w:rsidRDefault="000602D4" w:rsidP="00276263">
      <w:pPr>
        <w:spacing w:after="0" w:line="360" w:lineRule="auto"/>
        <w:jc w:val="right"/>
        <w:rPr>
          <w:rFonts w:ascii="Times New Roman" w:eastAsia="Times New Roman" w:hAnsi="Times New Roman" w:cs="Times New Roman"/>
          <w:b/>
          <w:bCs/>
          <w:lang w:val="fr-FR"/>
        </w:rPr>
      </w:pPr>
    </w:p>
    <w:p w:rsidR="000602D4" w:rsidRDefault="000602D4" w:rsidP="00276263">
      <w:pPr>
        <w:spacing w:after="0" w:line="360" w:lineRule="auto"/>
        <w:jc w:val="right"/>
        <w:rPr>
          <w:rFonts w:ascii="Times New Roman" w:eastAsia="Times New Roman" w:hAnsi="Times New Roman" w:cs="Times New Roman"/>
          <w:b/>
          <w:bCs/>
          <w:lang w:val="fr-FR"/>
        </w:rPr>
      </w:pPr>
    </w:p>
    <w:p w:rsidR="00322EFA" w:rsidRDefault="00322EFA" w:rsidP="00322EFA">
      <w:pPr>
        <w:bidi w:val="0"/>
        <w:spacing w:after="0"/>
        <w:rPr>
          <w:rFonts w:ascii="Times New Roman" w:eastAsia="Times New Roman" w:hAnsi="Times New Roman" w:cs="Times New Roman"/>
          <w:b/>
          <w:bCs/>
          <w:sz w:val="24"/>
          <w:szCs w:val="24"/>
          <w:lang w:val="fr-FR" w:bidi="ar-DZ"/>
        </w:rPr>
      </w:pPr>
    </w:p>
    <w:p w:rsidR="00322EFA" w:rsidRDefault="00322EFA" w:rsidP="00322EFA">
      <w:pPr>
        <w:bidi w:val="0"/>
        <w:spacing w:after="0"/>
        <w:rPr>
          <w:rFonts w:ascii="Times New Roman" w:eastAsia="Times New Roman" w:hAnsi="Times New Roman" w:cs="Times New Roman"/>
          <w:b/>
          <w:bCs/>
          <w:sz w:val="24"/>
          <w:szCs w:val="24"/>
          <w:lang w:val="fr-FR" w:bidi="ar-DZ"/>
        </w:rPr>
      </w:pPr>
    </w:p>
    <w:p w:rsidR="00322EFA" w:rsidRDefault="00322EFA" w:rsidP="00322EFA">
      <w:pPr>
        <w:bidi w:val="0"/>
        <w:spacing w:after="0"/>
        <w:rPr>
          <w:rFonts w:ascii="Times New Roman" w:eastAsia="Times New Roman" w:hAnsi="Times New Roman" w:cs="Times New Roman"/>
          <w:b/>
          <w:bCs/>
          <w:sz w:val="24"/>
          <w:szCs w:val="24"/>
          <w:lang w:val="fr-FR" w:bidi="ar-DZ"/>
        </w:rPr>
      </w:pPr>
    </w:p>
    <w:p w:rsidR="00A90EAD" w:rsidRDefault="00A90EAD" w:rsidP="00A90EAD">
      <w:pPr>
        <w:bidi w:val="0"/>
        <w:spacing w:after="0"/>
        <w:rPr>
          <w:rFonts w:ascii="Times New Roman" w:eastAsia="Times New Roman" w:hAnsi="Times New Roman" w:cs="Times New Roman"/>
          <w:b/>
          <w:bCs/>
          <w:sz w:val="24"/>
          <w:szCs w:val="24"/>
          <w:lang w:val="fr-FR" w:bidi="ar-DZ"/>
        </w:rPr>
      </w:pPr>
    </w:p>
    <w:p w:rsidR="00A90EAD" w:rsidRDefault="00A90EAD" w:rsidP="00A90EAD">
      <w:pPr>
        <w:bidi w:val="0"/>
        <w:spacing w:after="0"/>
        <w:rPr>
          <w:rFonts w:ascii="Times New Roman" w:eastAsia="Times New Roman" w:hAnsi="Times New Roman" w:cs="Times New Roman"/>
          <w:b/>
          <w:bCs/>
          <w:sz w:val="24"/>
          <w:szCs w:val="24"/>
          <w:lang w:val="fr-FR" w:bidi="ar-DZ"/>
        </w:rPr>
      </w:pPr>
    </w:p>
    <w:p w:rsidR="00A90EAD" w:rsidRDefault="00A90EAD" w:rsidP="00A90EAD">
      <w:pPr>
        <w:bidi w:val="0"/>
        <w:spacing w:after="0"/>
        <w:rPr>
          <w:rFonts w:ascii="Times New Roman" w:eastAsia="Times New Roman" w:hAnsi="Times New Roman" w:cs="Times New Roman"/>
          <w:b/>
          <w:bCs/>
          <w:sz w:val="24"/>
          <w:szCs w:val="24"/>
          <w:lang w:val="fr-FR" w:bidi="ar-DZ"/>
        </w:rPr>
      </w:pPr>
    </w:p>
    <w:p w:rsidR="00A90EAD" w:rsidRDefault="00A90EAD" w:rsidP="00A90EAD">
      <w:pPr>
        <w:bidi w:val="0"/>
        <w:spacing w:after="0"/>
        <w:rPr>
          <w:rFonts w:ascii="Times New Roman" w:eastAsia="Times New Roman" w:hAnsi="Times New Roman" w:cs="Times New Roman"/>
          <w:b/>
          <w:bCs/>
          <w:sz w:val="24"/>
          <w:szCs w:val="24"/>
          <w:lang w:val="fr-FR" w:bidi="ar-DZ"/>
        </w:rPr>
      </w:pPr>
    </w:p>
    <w:p w:rsidR="00A55C2B" w:rsidRPr="000B7E50" w:rsidRDefault="00A55C2B" w:rsidP="00A55C2B">
      <w:pPr>
        <w:bidi w:val="0"/>
        <w:spacing w:after="0"/>
        <w:rPr>
          <w:rFonts w:ascii="Times New Roman" w:eastAsia="Times New Roman" w:hAnsi="Times New Roman" w:cs="Times New Roman"/>
          <w:b/>
          <w:bCs/>
          <w:lang w:val="fr-FR" w:bidi="ar-DZ"/>
        </w:rPr>
      </w:pPr>
      <w:r w:rsidRPr="000B7E50">
        <w:rPr>
          <w:rFonts w:ascii="Times New Roman" w:eastAsia="Times New Roman" w:hAnsi="Times New Roman" w:cs="Times New Roman"/>
          <w:b/>
          <w:bCs/>
          <w:lang w:val="fr-FR" w:bidi="ar-DZ"/>
        </w:rPr>
        <w:t>3. R</w:t>
      </w:r>
      <w:r w:rsidRPr="00A55C2B">
        <w:rPr>
          <w:rFonts w:asciiTheme="majorBidi" w:hAnsiTheme="majorBidi" w:cstheme="majorBidi"/>
          <w:b/>
          <w:bCs/>
          <w:lang w:val="fr-FR"/>
        </w:rPr>
        <w:t>É</w:t>
      </w:r>
      <w:r w:rsidRPr="000B7E50">
        <w:rPr>
          <w:rFonts w:ascii="Times New Roman" w:eastAsia="Times New Roman" w:hAnsi="Times New Roman" w:cs="Times New Roman"/>
          <w:b/>
          <w:bCs/>
          <w:lang w:val="fr-FR" w:bidi="ar-DZ"/>
        </w:rPr>
        <w:t xml:space="preserve">SULTATS </w:t>
      </w:r>
    </w:p>
    <w:p w:rsidR="00A55C2B" w:rsidRPr="000B7E50" w:rsidRDefault="00A55C2B" w:rsidP="00A55C2B">
      <w:pPr>
        <w:bidi w:val="0"/>
        <w:spacing w:after="0"/>
        <w:jc w:val="both"/>
        <w:rPr>
          <w:rFonts w:ascii="Times New Roman" w:eastAsia="Times New Roman" w:hAnsi="Times New Roman" w:cs="Times New Roman"/>
          <w:lang w:val="fr-FR" w:bidi="ar-DZ"/>
        </w:rPr>
      </w:pPr>
      <w:r w:rsidRPr="000B7E50">
        <w:rPr>
          <w:rFonts w:ascii="Times New Roman" w:eastAsia="Times New Roman" w:hAnsi="Times New Roman" w:cs="Times New Roman"/>
          <w:lang w:val="fr-FR" w:bidi="ar-DZ"/>
        </w:rPr>
        <w:t xml:space="preserve">    Parmi les paramètres de reproduction qu'on tenu compte durant la période d'étude de 2008/2009, le support, les différentes tailles du nid (grand et petit diamètre, la hauteur et la profondeur du nid) et l'orientation des nids et enfin la taille de ponte, périodicité d'émission, l'éclosion. Le tableau suivant enregistre des mesures effectuées sur les nids dans la station d'étude et sur les supports </w:t>
      </w:r>
    </w:p>
    <w:p w:rsidR="000B7E50" w:rsidRPr="000B7E50" w:rsidRDefault="000B7E50" w:rsidP="000B7E50">
      <w:pPr>
        <w:bidi w:val="0"/>
        <w:spacing w:after="0"/>
        <w:jc w:val="both"/>
        <w:rPr>
          <w:rFonts w:ascii="Times New Roman" w:eastAsia="Times New Roman" w:hAnsi="Times New Roman" w:cs="Times New Roman"/>
          <w:szCs w:val="24"/>
          <w:lang w:val="fr-FR" w:bidi="ar-DZ"/>
        </w:rPr>
      </w:pPr>
    </w:p>
    <w:p w:rsidR="007C2ECD" w:rsidRPr="000B7E50" w:rsidRDefault="007C2ECD" w:rsidP="007C2ECD">
      <w:pPr>
        <w:bidi w:val="0"/>
        <w:spacing w:after="0"/>
        <w:rPr>
          <w:rFonts w:ascii="Times New Roman" w:eastAsia="Times New Roman" w:hAnsi="Times New Roman" w:cs="Times New Roman"/>
          <w:b/>
          <w:bCs/>
          <w:szCs w:val="24"/>
          <w:lang w:val="fr-FR"/>
        </w:rPr>
      </w:pPr>
      <w:r w:rsidRPr="000B7E50">
        <w:rPr>
          <w:rFonts w:ascii="Times New Roman" w:eastAsia="Times New Roman" w:hAnsi="Times New Roman" w:cs="Times New Roman"/>
          <w:b/>
          <w:bCs/>
          <w:szCs w:val="24"/>
          <w:lang w:val="fr-FR" w:bidi="ar-DZ"/>
        </w:rPr>
        <w:t xml:space="preserve">3.1. </w:t>
      </w:r>
      <w:r w:rsidRPr="000B7E50">
        <w:rPr>
          <w:rFonts w:ascii="Times New Roman" w:eastAsia="Times New Roman" w:hAnsi="Times New Roman" w:cs="Times New Roman"/>
          <w:b/>
          <w:bCs/>
          <w:szCs w:val="24"/>
          <w:lang w:val="fr-FR"/>
        </w:rPr>
        <w:t>Emplacement et les orientations des nids dans la station d'étude</w:t>
      </w:r>
    </w:p>
    <w:p w:rsidR="007C2ECD" w:rsidRPr="000B7E50" w:rsidRDefault="007C2ECD" w:rsidP="007C2ECD">
      <w:pPr>
        <w:bidi w:val="0"/>
        <w:spacing w:after="0"/>
        <w:jc w:val="both"/>
        <w:rPr>
          <w:rFonts w:ascii="Times New Roman" w:eastAsia="Times New Roman" w:hAnsi="Times New Roman" w:cs="Times New Roman"/>
          <w:szCs w:val="24"/>
          <w:lang w:val="fr-FR"/>
        </w:rPr>
      </w:pPr>
      <w:r w:rsidRPr="000B7E50">
        <w:rPr>
          <w:rFonts w:ascii="Times New Roman" w:eastAsia="Times New Roman" w:hAnsi="Times New Roman" w:cs="Times New Roman"/>
          <w:b/>
          <w:bCs/>
          <w:szCs w:val="24"/>
          <w:lang w:val="fr-FR"/>
        </w:rPr>
        <w:t xml:space="preserve"> </w:t>
      </w:r>
      <w:r w:rsidRPr="000B7E50">
        <w:rPr>
          <w:rFonts w:ascii="Times New Roman" w:eastAsia="Times New Roman" w:hAnsi="Times New Roman" w:cs="Times New Roman"/>
          <w:szCs w:val="24"/>
          <w:lang w:val="fr-FR"/>
        </w:rPr>
        <w:t xml:space="preserve">      Dans la station d'étude, </w:t>
      </w:r>
      <w:r w:rsidRPr="000B7E50">
        <w:rPr>
          <w:rFonts w:ascii="Times New Roman" w:eastAsia="Times New Roman" w:hAnsi="Times New Roman" w:cs="Times New Roman"/>
          <w:spacing w:val="4"/>
          <w:szCs w:val="24"/>
          <w:lang w:val="fr-FR"/>
        </w:rPr>
        <w:t>la pie grièche méridionale</w:t>
      </w:r>
      <w:r w:rsidRPr="000B7E50">
        <w:rPr>
          <w:rFonts w:ascii="Times New Roman" w:eastAsia="Times New Roman" w:hAnsi="Times New Roman" w:cs="Times New Roman"/>
          <w:szCs w:val="24"/>
          <w:lang w:val="fr-FR"/>
        </w:rPr>
        <w:t xml:space="preserve"> place son nid surtout entre les  Cornafs du palmier dattier</w:t>
      </w:r>
      <w:r w:rsidRPr="000B7E50">
        <w:rPr>
          <w:rFonts w:ascii="Times New Roman" w:eastAsia="Times New Roman" w:hAnsi="Times New Roman" w:cs="Times New Roman"/>
          <w:spacing w:val="4"/>
          <w:szCs w:val="24"/>
          <w:lang w:val="fr-FR"/>
        </w:rPr>
        <w:t xml:space="preserve"> (la base du palme)</w:t>
      </w:r>
      <w:r w:rsidRPr="000B7E50">
        <w:rPr>
          <w:rFonts w:ascii="Times New Roman" w:eastAsia="Times New Roman" w:hAnsi="Times New Roman" w:cs="Times New Roman"/>
          <w:szCs w:val="24"/>
          <w:lang w:val="fr-FR"/>
        </w:rPr>
        <w:t xml:space="preserve"> (Fig. 4)</w:t>
      </w:r>
      <w:r w:rsidRPr="000B7E50">
        <w:rPr>
          <w:rFonts w:ascii="Times New Roman" w:eastAsia="Times New Roman" w:hAnsi="Times New Roman" w:cs="Times New Roman"/>
          <w:spacing w:val="4"/>
          <w:szCs w:val="24"/>
          <w:lang w:val="fr-FR"/>
        </w:rPr>
        <w:t xml:space="preserve">, à des </w:t>
      </w:r>
      <w:r w:rsidRPr="000B7E50">
        <w:rPr>
          <w:rFonts w:ascii="Times New Roman" w:eastAsia="Times New Roman" w:hAnsi="Times New Roman" w:cs="Times New Roman"/>
          <w:szCs w:val="24"/>
          <w:lang w:val="fr-FR"/>
        </w:rPr>
        <w:t>orientations différentes entre Sud à  Est et Sud-Est, l'orientation Sud domine avec 5 nids (55,6 %), le nombre de nids qui ont une orientation Est et Sud-Est est de 2 nids pour les deux soit 22.2 % pour chaque orientation (Tab. 15).</w:t>
      </w:r>
    </w:p>
    <w:p w:rsidR="00E342C2" w:rsidRPr="000B7E50" w:rsidRDefault="00E342C2" w:rsidP="00E342C2">
      <w:pPr>
        <w:bidi w:val="0"/>
        <w:spacing w:after="0"/>
        <w:jc w:val="both"/>
        <w:rPr>
          <w:rFonts w:ascii="Times New Roman" w:eastAsia="Times New Roman" w:hAnsi="Times New Roman" w:cs="Times New Roman"/>
          <w:szCs w:val="24"/>
          <w:lang w:val="fr-FR"/>
        </w:rPr>
      </w:pPr>
    </w:p>
    <w:p w:rsidR="00E342C2" w:rsidRPr="000B7E50" w:rsidRDefault="00E342C2" w:rsidP="00E342C2">
      <w:pPr>
        <w:bidi w:val="0"/>
        <w:spacing w:after="0"/>
        <w:rPr>
          <w:rFonts w:ascii="Times New Roman" w:eastAsia="Times New Roman" w:hAnsi="Times New Roman" w:cs="Times New Roman"/>
          <w:b/>
          <w:bCs/>
          <w:szCs w:val="24"/>
          <w:lang w:val="fr-FR"/>
        </w:rPr>
      </w:pPr>
      <w:r w:rsidRPr="000B7E50">
        <w:rPr>
          <w:rFonts w:ascii="Times New Roman" w:eastAsia="Times New Roman" w:hAnsi="Times New Roman" w:cs="Times New Roman"/>
          <w:b/>
          <w:bCs/>
          <w:szCs w:val="24"/>
          <w:lang w:val="fr-FR" w:bidi="ar-DZ"/>
        </w:rPr>
        <w:t xml:space="preserve">3.2. </w:t>
      </w:r>
      <w:r w:rsidRPr="000B7E50">
        <w:rPr>
          <w:rFonts w:ascii="Times New Roman" w:eastAsia="Times New Roman" w:hAnsi="Times New Roman" w:cs="Times New Roman"/>
          <w:b/>
          <w:bCs/>
          <w:szCs w:val="24"/>
          <w:lang w:val="fr-FR"/>
        </w:rPr>
        <w:t>Différentes dimensions des supports et des nids de la Pie grièche méridionale</w:t>
      </w:r>
    </w:p>
    <w:p w:rsidR="00E342C2" w:rsidRPr="000B7E50" w:rsidRDefault="00E342C2" w:rsidP="00E342C2">
      <w:pPr>
        <w:bidi w:val="0"/>
        <w:spacing w:after="0"/>
        <w:jc w:val="both"/>
        <w:rPr>
          <w:rFonts w:ascii="Times New Roman" w:eastAsia="Times New Roman" w:hAnsi="Times New Roman" w:cs="Times New Roman"/>
          <w:szCs w:val="24"/>
          <w:lang w:val="fr-FR"/>
        </w:rPr>
      </w:pPr>
      <w:r w:rsidRPr="000B7E50">
        <w:rPr>
          <w:rFonts w:ascii="Times New Roman" w:eastAsia="Times New Roman" w:hAnsi="Times New Roman" w:cs="Times New Roman"/>
          <w:szCs w:val="24"/>
          <w:lang w:val="fr-FR"/>
        </w:rPr>
        <w:t xml:space="preserve">       La Pie grièche méridionale place ces nids à des hauteurs plus au moins moyenne entre 2 à 4,5 m, selon l'emplacement du dernier cornaf. La hauteur du support (palmier dattier) varie entre 4,5 à 7 m, donc ce sont des pieds jeunes que préfère cette espèce. En fin la distance entre le nid et la partie extérieure du nid varie entre 3 et 4 m. </w:t>
      </w:r>
    </w:p>
    <w:p w:rsidR="00E342C2" w:rsidRPr="000B7E50" w:rsidRDefault="00E342C2" w:rsidP="00E342C2">
      <w:pPr>
        <w:bidi w:val="0"/>
        <w:spacing w:after="0"/>
        <w:jc w:val="both"/>
        <w:rPr>
          <w:rFonts w:ascii="Times New Roman" w:eastAsia="Times New Roman" w:hAnsi="Times New Roman" w:cs="Times New Roman"/>
          <w:szCs w:val="24"/>
          <w:lang w:val="fr-FR" w:bidi="ar-DZ"/>
        </w:rPr>
      </w:pPr>
    </w:p>
    <w:p w:rsidR="00E342C2" w:rsidRPr="000B7E50" w:rsidRDefault="00E342C2" w:rsidP="00E342C2">
      <w:pPr>
        <w:bidi w:val="0"/>
        <w:spacing w:after="0"/>
        <w:rPr>
          <w:rFonts w:ascii="Times New Roman" w:eastAsia="Times New Roman" w:hAnsi="Times New Roman" w:cs="Times New Roman"/>
          <w:b/>
          <w:bCs/>
          <w:szCs w:val="24"/>
          <w:lang w:val="fr-FR"/>
        </w:rPr>
      </w:pPr>
      <w:r w:rsidRPr="000B7E50">
        <w:rPr>
          <w:rFonts w:ascii="Times New Roman" w:eastAsia="Times New Roman" w:hAnsi="Times New Roman" w:cs="Times New Roman"/>
          <w:b/>
          <w:bCs/>
          <w:szCs w:val="24"/>
          <w:lang w:val="fr-FR" w:bidi="ar-DZ"/>
        </w:rPr>
        <w:t xml:space="preserve">3.3. – </w:t>
      </w:r>
      <w:r w:rsidRPr="000B7E50">
        <w:rPr>
          <w:rFonts w:ascii="Times New Roman" w:eastAsia="Times New Roman" w:hAnsi="Times New Roman" w:cs="Times New Roman"/>
          <w:b/>
          <w:bCs/>
          <w:szCs w:val="24"/>
          <w:lang w:val="fr-FR"/>
        </w:rPr>
        <w:t>Dimension des nids</w:t>
      </w:r>
    </w:p>
    <w:p w:rsidR="00E342C2" w:rsidRPr="000B7E50" w:rsidRDefault="00E342C2" w:rsidP="00E342C2">
      <w:pPr>
        <w:bidi w:val="0"/>
        <w:spacing w:after="0"/>
        <w:jc w:val="both"/>
        <w:rPr>
          <w:rFonts w:ascii="Times New Roman" w:eastAsia="Times New Roman" w:hAnsi="Times New Roman" w:cs="Times New Roman"/>
          <w:szCs w:val="24"/>
          <w:lang w:val="fr-FR"/>
        </w:rPr>
      </w:pPr>
      <w:r w:rsidRPr="000B7E50">
        <w:rPr>
          <w:rFonts w:ascii="Times New Roman" w:eastAsia="Times New Roman" w:hAnsi="Times New Roman" w:cs="Times New Roman"/>
          <w:b/>
          <w:bCs/>
          <w:szCs w:val="24"/>
          <w:lang w:val="fr-FR"/>
        </w:rPr>
        <w:t xml:space="preserve">          </w:t>
      </w:r>
      <w:r w:rsidRPr="000B7E50">
        <w:rPr>
          <w:rFonts w:ascii="Times New Roman" w:eastAsia="Times New Roman" w:hAnsi="Times New Roman" w:cs="Times New Roman"/>
          <w:szCs w:val="24"/>
          <w:lang w:val="fr-FR"/>
        </w:rPr>
        <w:t xml:space="preserve">Les nids de la Pie grièche méridionale  ont une forme </w:t>
      </w:r>
      <w:r w:rsidRPr="000B7E50">
        <w:rPr>
          <w:rFonts w:ascii="Times New Roman" w:eastAsia="Times New Roman" w:hAnsi="Times New Roman" w:cs="Times New Roman"/>
          <w:color w:val="FF0000"/>
          <w:szCs w:val="24"/>
          <w:lang w:val="fr-FR"/>
        </w:rPr>
        <w:t xml:space="preserve"> </w:t>
      </w:r>
      <w:r w:rsidRPr="000B7E50">
        <w:rPr>
          <w:rFonts w:ascii="Times New Roman" w:eastAsia="Times New Roman" w:hAnsi="Times New Roman" w:cs="Times New Roman"/>
          <w:color w:val="000000"/>
          <w:szCs w:val="24"/>
          <w:lang w:val="fr-FR"/>
        </w:rPr>
        <w:t>arrondie</w:t>
      </w:r>
      <w:r w:rsidRPr="000B7E50">
        <w:rPr>
          <w:rFonts w:ascii="Times New Roman" w:eastAsia="Times New Roman" w:hAnsi="Times New Roman" w:cs="Times New Roman"/>
          <w:szCs w:val="24"/>
          <w:lang w:val="fr-FR"/>
        </w:rPr>
        <w:t>, le grand diamètre variant de 18 et 23  cm avec un moyen de 20,25 cm (± 1,84 cm ; n = 10), un petit diamètre compris entre 14 et 12 cm et moyen de 12,9 cm (± 0,74 cm ; n = 10), une profondeur moyenne de 7,75 cm (± 0,59 cm, n = 10) et une hauteur moyenne de 14,75 cm (± 1,03 cm ; n = 10).</w:t>
      </w:r>
    </w:p>
    <w:p w:rsidR="007C2ECD" w:rsidRPr="00E342C2" w:rsidRDefault="007C2ECD" w:rsidP="007C2ECD">
      <w:pPr>
        <w:spacing w:after="0" w:line="360" w:lineRule="auto"/>
        <w:jc w:val="right"/>
        <w:rPr>
          <w:rFonts w:ascii="Times New Roman" w:eastAsia="Times New Roman" w:hAnsi="Times New Roman" w:cs="Times New Roman"/>
          <w:sz w:val="24"/>
          <w:szCs w:val="24"/>
          <w:rtl/>
          <w:lang w:val="fr-FR" w:bidi="ar-DZ"/>
        </w:rPr>
      </w:pPr>
    </w:p>
    <w:p w:rsidR="007C2ECD" w:rsidRDefault="007C2ECD" w:rsidP="007C2ECD">
      <w:pPr>
        <w:spacing w:after="0" w:line="360" w:lineRule="auto"/>
        <w:jc w:val="center"/>
        <w:rPr>
          <w:rFonts w:ascii="Times New Roman" w:eastAsia="Times New Roman" w:hAnsi="Times New Roman" w:cs="Times New Roman"/>
          <w:sz w:val="24"/>
          <w:szCs w:val="24"/>
          <w:rtl/>
          <w:lang w:val="fr-FR" w:bidi="ar-DZ"/>
        </w:rPr>
      </w:pPr>
      <w:r w:rsidRPr="007C2ECD">
        <w:rPr>
          <w:rFonts w:ascii="Times New Roman" w:eastAsia="Times New Roman" w:hAnsi="Times New Roman" w:cs="Times New Roman"/>
          <w:noProof/>
          <w:sz w:val="24"/>
          <w:szCs w:val="24"/>
          <w:lang w:val="fr-FR" w:eastAsia="fr-FR"/>
        </w:rPr>
        <w:drawing>
          <wp:inline distT="0" distB="0" distL="0" distR="0">
            <wp:extent cx="2724150" cy="3048000"/>
            <wp:effectExtent l="0" t="0" r="0" b="0"/>
            <wp:docPr id="1"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909888" cy="4302125"/>
                      <a:chOff x="3876675" y="1484313"/>
                      <a:chExt cx="2909888" cy="4302125"/>
                    </a:xfrm>
                  </a:grpSpPr>
                  <a:grpSp>
                    <a:nvGrpSpPr>
                      <a:cNvPr id="3" name="Groupe 34"/>
                      <a:cNvGrpSpPr>
                        <a:grpSpLocks/>
                      </a:cNvGrpSpPr>
                    </a:nvGrpSpPr>
                    <a:grpSpPr bwMode="auto">
                      <a:xfrm>
                        <a:off x="3876675" y="1484313"/>
                        <a:ext cx="2909888" cy="4302125"/>
                        <a:chOff x="3857620" y="1341673"/>
                        <a:chExt cx="2910259" cy="4301905"/>
                      </a:xfrm>
                    </a:grpSpPr>
                    <a:grpSp>
                      <a:nvGrpSpPr>
                        <a:cNvPr id="4" name="Groupe 32"/>
                        <a:cNvGrpSpPr>
                          <a:grpSpLocks/>
                        </a:cNvGrpSpPr>
                      </a:nvGrpSpPr>
                      <a:grpSpPr bwMode="auto">
                        <a:xfrm>
                          <a:off x="3857620" y="1341673"/>
                          <a:ext cx="2910259" cy="4301905"/>
                          <a:chOff x="3947757" y="1214422"/>
                          <a:chExt cx="2910259" cy="4301905"/>
                        </a:xfrm>
                      </a:grpSpPr>
                      <a:pic>
                        <a:nvPicPr>
                          <a:cNvPr id="20564" name="Image 13" descr="F:\boubaker\B.C\mon mémoire\150585\Photo\Photo028.jpg"/>
                          <a:cNvPicPr>
                            <a:picLocks noChangeAspect="1" noChangeArrowheads="1"/>
                          </a:cNvPicPr>
                        </a:nvPicPr>
                        <a:blipFill>
                          <a:blip r:embed="rId9"/>
                          <a:srcRect/>
                          <a:stretch>
                            <a:fillRect/>
                          </a:stretch>
                        </a:blipFill>
                        <a:spPr bwMode="auto">
                          <a:xfrm>
                            <a:off x="3857620" y="1341673"/>
                            <a:ext cx="2910259" cy="4301905"/>
                          </a:xfrm>
                          <a:prstGeom prst="rect">
                            <a:avLst/>
                          </a:prstGeom>
                          <a:ln>
                            <a:noFill/>
                          </a:ln>
                          <a:effectLst>
                            <a:outerShdw blurRad="292100" dist="139700" dir="2700000" algn="tl" rotWithShape="0">
                              <a:srgbClr val="333333">
                                <a:alpha val="65000"/>
                              </a:srgbClr>
                            </a:outerShdw>
                          </a:effectLst>
                        </a:spPr>
                      </a:pic>
                      <a:sp>
                        <a:nvSpPr>
                          <a:cNvPr id="16470" name="Oval 3"/>
                          <a:cNvSpPr>
                            <a:spLocks noChangeArrowheads="1"/>
                          </a:cNvSpPr>
                        </a:nvSpPr>
                        <a:spPr bwMode="auto">
                          <a:xfrm>
                            <a:off x="4500562" y="2285992"/>
                            <a:ext cx="1714512" cy="1714512"/>
                          </a:xfrm>
                          <a:prstGeom prst="ellipse">
                            <a:avLst/>
                          </a:prstGeom>
                          <a:solidFill>
                            <a:srgbClr val="FFFFFF">
                              <a:alpha val="0"/>
                            </a:srgbClr>
                          </a:solidFill>
                          <a:ln w="22225" cap="rnd">
                            <a:solidFill>
                              <a:srgbClr val="FF0000"/>
                            </a:solidFill>
                            <a:round/>
                            <a:headEnd/>
                            <a:tailEnd/>
                          </a:ln>
                        </a:spPr>
                        <a:txSp>
                          <a:txBody>
                            <a:bodyPr/>
                            <a:lstStyle>
                              <a:defPPr>
                                <a:defRPr lang="fr-FR"/>
                              </a:defPPr>
                              <a:lvl1pPr algn="l" rtl="0" fontAlgn="base">
                                <a:spcBef>
                                  <a:spcPct val="0"/>
                                </a:spcBef>
                                <a:spcAft>
                                  <a:spcPct val="0"/>
                                </a:spcAft>
                                <a:defRPr kern="1200">
                                  <a:solidFill>
                                    <a:sysClr val="windowText" lastClr="000000"/>
                                  </a:solidFill>
                                  <a:latin typeface="Arial" pitchFamily="34" charset="0"/>
                                  <a:cs typeface="Arial" pitchFamily="34" charset="0"/>
                                </a:defRPr>
                              </a:lvl1pPr>
                              <a:lvl2pPr marL="457200" algn="l" rtl="0" fontAlgn="base">
                                <a:spcBef>
                                  <a:spcPct val="0"/>
                                </a:spcBef>
                                <a:spcAft>
                                  <a:spcPct val="0"/>
                                </a:spcAft>
                                <a:defRPr kern="1200">
                                  <a:solidFill>
                                    <a:sysClr val="windowText" lastClr="000000"/>
                                  </a:solidFill>
                                  <a:latin typeface="Arial" pitchFamily="34" charset="0"/>
                                  <a:cs typeface="Arial" pitchFamily="34" charset="0"/>
                                </a:defRPr>
                              </a:lvl2pPr>
                              <a:lvl3pPr marL="914400" algn="l" rtl="0" fontAlgn="base">
                                <a:spcBef>
                                  <a:spcPct val="0"/>
                                </a:spcBef>
                                <a:spcAft>
                                  <a:spcPct val="0"/>
                                </a:spcAft>
                                <a:defRPr kern="1200">
                                  <a:solidFill>
                                    <a:sysClr val="windowText" lastClr="000000"/>
                                  </a:solidFill>
                                  <a:latin typeface="Arial" pitchFamily="34" charset="0"/>
                                  <a:cs typeface="Arial" pitchFamily="34" charset="0"/>
                                </a:defRPr>
                              </a:lvl3pPr>
                              <a:lvl4pPr marL="1371600" algn="l" rtl="0" fontAlgn="base">
                                <a:spcBef>
                                  <a:spcPct val="0"/>
                                </a:spcBef>
                                <a:spcAft>
                                  <a:spcPct val="0"/>
                                </a:spcAft>
                                <a:defRPr kern="1200">
                                  <a:solidFill>
                                    <a:sysClr val="windowText" lastClr="000000"/>
                                  </a:solidFill>
                                  <a:latin typeface="Arial" pitchFamily="34" charset="0"/>
                                  <a:cs typeface="Arial" pitchFamily="34" charset="0"/>
                                </a:defRPr>
                              </a:lvl4pPr>
                              <a:lvl5pPr marL="1828800" algn="l" rtl="0" fontAlgn="base">
                                <a:spcBef>
                                  <a:spcPct val="0"/>
                                </a:spcBef>
                                <a:spcAft>
                                  <a:spcPct val="0"/>
                                </a:spcAft>
                                <a:defRPr kern="1200">
                                  <a:solidFill>
                                    <a:sysClr val="windowText" lastClr="000000"/>
                                  </a:solidFill>
                                  <a:latin typeface="Arial" pitchFamily="34" charset="0"/>
                                  <a:cs typeface="Arial" pitchFamily="34" charset="0"/>
                                </a:defRPr>
                              </a:lvl5pPr>
                              <a:lvl6pPr marL="2286000" algn="r" defTabSz="914400" rtl="1" eaLnBrk="1" latinLnBrk="0" hangingPunct="1">
                                <a:defRPr kern="1200">
                                  <a:solidFill>
                                    <a:sysClr val="windowText" lastClr="000000"/>
                                  </a:solidFill>
                                  <a:latin typeface="Arial" pitchFamily="34" charset="0"/>
                                  <a:cs typeface="Arial" pitchFamily="34" charset="0"/>
                                </a:defRPr>
                              </a:lvl6pPr>
                              <a:lvl7pPr marL="2743200" algn="r" defTabSz="914400" rtl="1" eaLnBrk="1" latinLnBrk="0" hangingPunct="1">
                                <a:defRPr kern="1200">
                                  <a:solidFill>
                                    <a:sysClr val="windowText" lastClr="000000"/>
                                  </a:solidFill>
                                  <a:latin typeface="Arial" pitchFamily="34" charset="0"/>
                                  <a:cs typeface="Arial" pitchFamily="34" charset="0"/>
                                </a:defRPr>
                              </a:lvl7pPr>
                              <a:lvl8pPr marL="3200400" algn="r" defTabSz="914400" rtl="1" eaLnBrk="1" latinLnBrk="0" hangingPunct="1">
                                <a:defRPr kern="1200">
                                  <a:solidFill>
                                    <a:sysClr val="windowText" lastClr="000000"/>
                                  </a:solidFill>
                                  <a:latin typeface="Arial" pitchFamily="34" charset="0"/>
                                  <a:cs typeface="Arial" pitchFamily="34" charset="0"/>
                                </a:defRPr>
                              </a:lvl8pPr>
                              <a:lvl9pPr marL="3657600" algn="r" defTabSz="914400" rtl="1" eaLnBrk="1" latinLnBrk="0" hangingPunct="1">
                                <a:defRPr kern="1200">
                                  <a:solidFill>
                                    <a:sysClr val="windowText" lastClr="000000"/>
                                  </a:solidFill>
                                  <a:latin typeface="Arial" pitchFamily="34" charset="0"/>
                                  <a:cs typeface="Arial" pitchFamily="34" charset="0"/>
                                </a:defRPr>
                              </a:lvl9pPr>
                            </a:lstStyle>
                            <a:p>
                              <a:endParaRPr lang="en-US">
                                <a:latin typeface="Calibri" pitchFamily="34" charset="0"/>
                              </a:endParaRPr>
                            </a:p>
                          </a:txBody>
                          <a:useSpRect/>
                        </a:txSp>
                      </a:sp>
                    </a:grpSp>
                    <a:cxnSp>
                      <a:nvCxnSpPr>
                        <a:cNvPr id="22" name="Connecteur droit 21"/>
                        <a:cNvCxnSpPr/>
                      </a:nvCxnSpPr>
                      <a:spPr>
                        <a:xfrm flipV="1">
                          <a:off x="5215106" y="3571996"/>
                          <a:ext cx="928805" cy="857206"/>
                        </a:xfrm>
                        <a:prstGeom prst="line">
                          <a:avLst/>
                        </a:prstGeom>
                        <a:noFill/>
                        <a:ln w="9525" cap="flat" cmpd="sng" algn="ctr">
                          <a:solidFill>
                            <a:srgbClr val="FF0000"/>
                          </a:solidFill>
                          <a:prstDash val="solid"/>
                        </a:ln>
                        <a:effectLst/>
                      </a:spPr>
                      <a:style>
                        <a:lnRef idx="1">
                          <a:schemeClr val="accent1"/>
                        </a:lnRef>
                        <a:fillRef idx="0">
                          <a:schemeClr val="accent1"/>
                        </a:fillRef>
                        <a:effectRef idx="0">
                          <a:schemeClr val="accent1"/>
                        </a:effectRef>
                        <a:fontRef idx="minor">
                          <a:schemeClr val="tx1"/>
                        </a:fontRef>
                      </a:style>
                    </a:cxnSp>
                    <a:cxnSp>
                      <a:nvCxnSpPr>
                        <a:cNvPr id="23" name="Connecteur droit 22"/>
                        <a:cNvCxnSpPr/>
                      </a:nvCxnSpPr>
                      <a:spPr>
                        <a:xfrm rot="16200000" flipV="1">
                          <a:off x="4143516" y="3500492"/>
                          <a:ext cx="1223900" cy="795438"/>
                        </a:xfrm>
                        <a:prstGeom prst="line">
                          <a:avLst/>
                        </a:prstGeom>
                        <a:noFill/>
                        <a:ln w="9525" cap="flat" cmpd="sng" algn="ctr">
                          <a:solidFill>
                            <a:srgbClr val="FF0000"/>
                          </a:solidFill>
                          <a:prstDash val="solid"/>
                        </a:ln>
                        <a:effectLst/>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7C2ECD" w:rsidRPr="0031455D" w:rsidRDefault="007C2ECD" w:rsidP="007C2ECD">
      <w:pPr>
        <w:bidi w:val="0"/>
        <w:spacing w:after="0" w:line="360" w:lineRule="auto"/>
        <w:rPr>
          <w:rFonts w:ascii="Times New Roman" w:eastAsia="Times New Roman" w:hAnsi="Times New Roman" w:cs="Times New Roman"/>
          <w:b/>
          <w:bCs/>
          <w:lang w:val="fr-FR"/>
        </w:rPr>
      </w:pPr>
      <w:r w:rsidRPr="0031455D">
        <w:rPr>
          <w:rFonts w:ascii="Times New Roman" w:eastAsia="Times New Roman" w:hAnsi="Times New Roman" w:cs="Times New Roman"/>
          <w:b/>
          <w:bCs/>
          <w:lang w:val="fr-FR"/>
        </w:rPr>
        <w:t xml:space="preserve">           Fig. 4 : </w:t>
      </w:r>
      <w:r w:rsidRPr="0031455D">
        <w:rPr>
          <w:rFonts w:ascii="Times New Roman" w:eastAsia="Times New Roman" w:hAnsi="Times New Roman" w:cs="Times New Roman"/>
          <w:bCs/>
          <w:lang w:val="fr-FR"/>
        </w:rPr>
        <w:t>Emplacement du nid de la Pie grièche méridionale (originale)</w:t>
      </w:r>
    </w:p>
    <w:p w:rsidR="007C2ECD" w:rsidRPr="0031455D" w:rsidRDefault="007C2ECD" w:rsidP="007C2ECD">
      <w:pPr>
        <w:spacing w:after="0" w:line="360" w:lineRule="auto"/>
        <w:jc w:val="right"/>
        <w:rPr>
          <w:rFonts w:ascii="Times New Roman" w:eastAsia="Times New Roman" w:hAnsi="Times New Roman" w:cs="Times New Roman"/>
          <w:lang w:val="fr-FR"/>
        </w:rPr>
      </w:pPr>
    </w:p>
    <w:p w:rsidR="007C2ECD" w:rsidRPr="0031455D" w:rsidRDefault="007C2ECD" w:rsidP="007C2ECD">
      <w:pPr>
        <w:bidi w:val="0"/>
        <w:spacing w:after="0"/>
        <w:rPr>
          <w:rFonts w:ascii="Times New Roman" w:eastAsia="Times New Roman" w:hAnsi="Times New Roman" w:cs="Times New Roman"/>
          <w:b/>
          <w:bCs/>
          <w:lang w:val="fr-FR"/>
        </w:rPr>
      </w:pPr>
      <w:r w:rsidRPr="0031455D">
        <w:rPr>
          <w:rFonts w:ascii="Times New Roman" w:eastAsia="Times New Roman" w:hAnsi="Times New Roman" w:cs="Times New Roman"/>
          <w:b/>
          <w:bCs/>
          <w:lang w:val="fr-FR" w:bidi="ar-DZ"/>
        </w:rPr>
        <w:t xml:space="preserve">3.4. </w:t>
      </w:r>
      <w:r w:rsidRPr="0031455D">
        <w:rPr>
          <w:rFonts w:ascii="Times New Roman" w:eastAsia="Times New Roman" w:hAnsi="Times New Roman" w:cs="Times New Roman"/>
          <w:b/>
          <w:bCs/>
          <w:lang w:val="fr-FR"/>
        </w:rPr>
        <w:t xml:space="preserve">Taille de ponte et périodicité d'émission et la durée d'incubation   </w:t>
      </w:r>
    </w:p>
    <w:p w:rsidR="007C2ECD" w:rsidRPr="0031455D" w:rsidRDefault="007C2ECD" w:rsidP="007C2ECD">
      <w:pPr>
        <w:bidi w:val="0"/>
        <w:spacing w:after="0"/>
        <w:jc w:val="both"/>
        <w:rPr>
          <w:rFonts w:ascii="Times New Roman" w:eastAsia="Times New Roman" w:hAnsi="Times New Roman" w:cs="Times New Roman"/>
          <w:b/>
          <w:bCs/>
          <w:lang w:val="fr-FR"/>
        </w:rPr>
      </w:pPr>
      <w:r w:rsidRPr="0031455D">
        <w:rPr>
          <w:rFonts w:ascii="Times New Roman" w:eastAsia="Times New Roman" w:hAnsi="Times New Roman" w:cs="Times New Roman"/>
          <w:lang w:val="fr-FR"/>
        </w:rPr>
        <w:lastRenderedPageBreak/>
        <w:t xml:space="preserve">          D'après</w:t>
      </w:r>
      <w:r w:rsidRPr="0031455D">
        <w:rPr>
          <w:rFonts w:ascii="Times New Roman" w:eastAsia="Times New Roman" w:hAnsi="Times New Roman" w:cs="Times New Roman"/>
          <w:b/>
          <w:bCs/>
          <w:lang w:val="fr-FR"/>
        </w:rPr>
        <w:t xml:space="preserve"> </w:t>
      </w:r>
      <w:r w:rsidRPr="0031455D">
        <w:rPr>
          <w:rFonts w:ascii="Times New Roman" w:eastAsia="Times New Roman" w:hAnsi="Times New Roman" w:cs="Times New Roman"/>
          <w:lang w:val="fr-FR"/>
        </w:rPr>
        <w:t>le tableau 1, il est à remarquer que la date de la première ponte dans la station d'étude est le 9 février et  la taille de ponte varie entre 4 à 5 œufs (Tab. 1) avec une durée d'émission de 24 h. la durée d'incubation est de 13 jours</w:t>
      </w:r>
      <w:r w:rsidRPr="0031455D">
        <w:rPr>
          <w:rFonts w:ascii="Times New Roman" w:eastAsia="Times New Roman" w:hAnsi="Times New Roman" w:cs="Times New Roman"/>
          <w:bCs/>
          <w:lang w:val="fr-FR"/>
        </w:rPr>
        <w:t>.</w:t>
      </w:r>
      <w:r w:rsidRPr="0031455D">
        <w:rPr>
          <w:rFonts w:ascii="Times New Roman" w:eastAsia="Times New Roman" w:hAnsi="Times New Roman" w:cs="Times New Roman"/>
          <w:b/>
          <w:bCs/>
          <w:lang w:val="fr-FR"/>
        </w:rPr>
        <w:t xml:space="preserve"> </w:t>
      </w:r>
    </w:p>
    <w:p w:rsidR="007C2ECD" w:rsidRPr="0031455D" w:rsidRDefault="007C2ECD" w:rsidP="00276263">
      <w:pPr>
        <w:spacing w:after="0" w:line="360" w:lineRule="auto"/>
        <w:jc w:val="right"/>
        <w:rPr>
          <w:rFonts w:ascii="Times New Roman" w:eastAsia="Times New Roman" w:hAnsi="Times New Roman" w:cs="Times New Roman"/>
          <w:lang w:val="fr-FR" w:bidi="ar-DZ"/>
        </w:rPr>
      </w:pPr>
    </w:p>
    <w:p w:rsidR="00165D48" w:rsidRPr="0031455D" w:rsidRDefault="00276263" w:rsidP="00E342C2">
      <w:pPr>
        <w:spacing w:after="0" w:line="240" w:lineRule="auto"/>
        <w:jc w:val="right"/>
        <w:rPr>
          <w:rFonts w:ascii="Times New Roman" w:eastAsia="Times New Roman" w:hAnsi="Times New Roman" w:cs="Times New Roman"/>
          <w:lang w:val="fr-FR" w:bidi="ar-DZ"/>
        </w:rPr>
      </w:pPr>
      <w:r w:rsidRPr="0031455D">
        <w:rPr>
          <w:rFonts w:ascii="Times New Roman" w:eastAsia="Times New Roman" w:hAnsi="Times New Roman" w:cs="Times New Roman"/>
          <w:b/>
          <w:bCs/>
          <w:lang w:val="fr-FR" w:bidi="ar-DZ"/>
        </w:rPr>
        <w:t>Tableau 1</w:t>
      </w:r>
      <w:r w:rsidR="0031485B" w:rsidRPr="0031455D">
        <w:rPr>
          <w:rFonts w:ascii="Times New Roman" w:eastAsia="Times New Roman" w:hAnsi="Times New Roman" w:cs="Times New Roman"/>
          <w:b/>
          <w:bCs/>
          <w:lang w:val="fr-FR" w:bidi="ar-DZ"/>
        </w:rPr>
        <w:t> :</w:t>
      </w:r>
      <w:r w:rsidRPr="0031455D">
        <w:rPr>
          <w:rFonts w:ascii="Times New Roman" w:eastAsia="Times New Roman" w:hAnsi="Times New Roman" w:cs="Times New Roman"/>
          <w:b/>
          <w:bCs/>
          <w:lang w:val="fr-FR" w:bidi="ar-DZ"/>
        </w:rPr>
        <w:t xml:space="preserve"> </w:t>
      </w:r>
      <w:r w:rsidRPr="0031455D">
        <w:rPr>
          <w:rFonts w:ascii="Times New Roman" w:eastAsia="Times New Roman" w:hAnsi="Times New Roman" w:cs="Times New Roman"/>
          <w:lang w:val="fr-FR" w:bidi="ar-DZ"/>
        </w:rPr>
        <w:t xml:space="preserve">Quelques paramètres de reproduction de la Pie grièche méridionale </w:t>
      </w:r>
      <w:r w:rsidR="00E342C2" w:rsidRPr="0031455D">
        <w:rPr>
          <w:rFonts w:ascii="Times New Roman" w:eastAsia="Times New Roman" w:hAnsi="Times New Roman" w:cs="Times New Roman"/>
          <w:lang w:val="fr-FR" w:bidi="ar-DZ"/>
        </w:rPr>
        <w:t>à Souf</w:t>
      </w:r>
      <w:r w:rsidRPr="0031455D">
        <w:rPr>
          <w:rFonts w:ascii="Times New Roman" w:eastAsia="Times New Roman" w:hAnsi="Times New Roman" w:cs="Times New Roman"/>
          <w:lang w:val="fr-FR" w:bidi="ar-DZ"/>
        </w:rPr>
        <w:t xml:space="preserve"> </w:t>
      </w:r>
      <w:r w:rsidR="009E575A" w:rsidRPr="0031455D">
        <w:rPr>
          <w:rFonts w:ascii="Times New Roman" w:eastAsia="Times New Roman" w:hAnsi="Times New Roman" w:cs="Times New Roman"/>
          <w:lang w:val="fr-FR" w:bidi="ar-DZ"/>
        </w:rPr>
        <w:t xml:space="preserve"> </w:t>
      </w:r>
    </w:p>
    <w:p w:rsidR="009E575A" w:rsidRPr="0031455D" w:rsidRDefault="009E575A" w:rsidP="00165D48">
      <w:pPr>
        <w:spacing w:after="0"/>
        <w:jc w:val="right"/>
        <w:rPr>
          <w:rFonts w:ascii="Times New Roman" w:eastAsia="Times New Roman" w:hAnsi="Times New Roman" w:cs="Times New Roman"/>
          <w:b/>
          <w:bCs/>
          <w:rtl/>
          <w:lang w:bidi="ar-DZ"/>
        </w:rPr>
      </w:pPr>
      <w:r w:rsidRPr="0031455D">
        <w:rPr>
          <w:rFonts w:ascii="Times New Roman" w:eastAsia="Times New Roman" w:hAnsi="Times New Roman" w:cs="Times New Roman"/>
          <w:lang w:val="fr-FR" w:bidi="ar-DZ"/>
        </w:rPr>
        <w:t xml:space="preserve">  </w:t>
      </w:r>
    </w:p>
    <w:tbl>
      <w:tblPr>
        <w:tblW w:w="9855" w:type="dxa"/>
        <w:jc w:val="center"/>
        <w:tblInd w:w="-395" w:type="dxa"/>
        <w:tblLayout w:type="fixed"/>
        <w:tblCellMar>
          <w:left w:w="70" w:type="dxa"/>
          <w:right w:w="70" w:type="dxa"/>
        </w:tblCellMar>
        <w:tblLook w:val="04A0"/>
      </w:tblPr>
      <w:tblGrid>
        <w:gridCol w:w="1452"/>
        <w:gridCol w:w="835"/>
        <w:gridCol w:w="709"/>
        <w:gridCol w:w="850"/>
        <w:gridCol w:w="709"/>
        <w:gridCol w:w="709"/>
        <w:gridCol w:w="850"/>
        <w:gridCol w:w="583"/>
        <w:gridCol w:w="709"/>
        <w:gridCol w:w="1565"/>
        <w:gridCol w:w="884"/>
      </w:tblGrid>
      <w:tr w:rsidR="00165D48" w:rsidRPr="0031455D" w:rsidTr="00B57F3C">
        <w:trPr>
          <w:trHeight w:val="379"/>
          <w:jc w:val="center"/>
        </w:trPr>
        <w:tc>
          <w:tcPr>
            <w:tcW w:w="1452" w:type="dxa"/>
            <w:vMerge w:val="restart"/>
            <w:tcBorders>
              <w:top w:val="single" w:sz="4" w:space="0" w:color="auto"/>
              <w:bottom w:val="single" w:sz="4" w:space="0" w:color="auto"/>
            </w:tcBorders>
            <w:shd w:val="clear" w:color="auto" w:fill="auto"/>
            <w:vAlign w:val="center"/>
            <w:hideMark/>
          </w:tcPr>
          <w:p w:rsidR="009E575A" w:rsidRPr="0031455D" w:rsidRDefault="00276263" w:rsidP="00276263">
            <w:pPr>
              <w:spacing w:after="0" w:line="360" w:lineRule="auto"/>
              <w:jc w:val="center"/>
              <w:rPr>
                <w:rFonts w:ascii="Times New Roman" w:eastAsia="Times New Roman" w:hAnsi="Times New Roman" w:cs="Times New Roman"/>
                <w:lang w:val="fr-FR" w:eastAsia="fr-FR"/>
              </w:rPr>
            </w:pPr>
            <w:r w:rsidRPr="0031455D">
              <w:rPr>
                <w:rFonts w:ascii="Times New Roman" w:eastAsia="Times New Roman" w:hAnsi="Times New Roman" w:cs="Times New Roman"/>
                <w:lang w:val="fr-FR" w:eastAsia="fr-FR"/>
              </w:rPr>
              <w:t xml:space="preserve">Date de découverte </w:t>
            </w:r>
          </w:p>
          <w:p w:rsidR="00276263" w:rsidRPr="0031455D" w:rsidRDefault="00276263" w:rsidP="00276263">
            <w:pPr>
              <w:spacing w:after="0" w:line="360" w:lineRule="auto"/>
              <w:jc w:val="center"/>
              <w:rPr>
                <w:rFonts w:ascii="Times New Roman" w:eastAsia="Times New Roman" w:hAnsi="Times New Roman" w:cs="Times New Roman"/>
                <w:lang w:val="fr-FR" w:eastAsia="fr-FR"/>
              </w:rPr>
            </w:pPr>
            <w:r w:rsidRPr="0031455D">
              <w:rPr>
                <w:rFonts w:ascii="Times New Roman" w:eastAsia="Times New Roman" w:hAnsi="Times New Roman" w:cs="Times New Roman"/>
                <w:lang w:val="fr-FR" w:eastAsia="fr-FR"/>
              </w:rPr>
              <w:t>du nid</w:t>
            </w:r>
          </w:p>
        </w:tc>
        <w:tc>
          <w:tcPr>
            <w:tcW w:w="835" w:type="dxa"/>
            <w:vMerge w:val="restart"/>
            <w:tcBorders>
              <w:top w:val="single" w:sz="4" w:space="0" w:color="auto"/>
              <w:bottom w:val="single" w:sz="4" w:space="0" w:color="auto"/>
            </w:tcBorders>
            <w:shd w:val="clear" w:color="auto" w:fill="auto"/>
            <w:textDirection w:val="btLr"/>
            <w:vAlign w:val="center"/>
            <w:hideMark/>
          </w:tcPr>
          <w:p w:rsidR="00276263" w:rsidRPr="0031455D" w:rsidRDefault="00276263" w:rsidP="009E575A">
            <w:pPr>
              <w:spacing w:after="0" w:line="360" w:lineRule="auto"/>
              <w:ind w:left="113" w:right="113"/>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Supp</w:t>
            </w:r>
            <w:r w:rsidR="00F910D1" w:rsidRPr="0031455D">
              <w:rPr>
                <w:rFonts w:ascii="Times New Roman" w:eastAsia="Times New Roman" w:hAnsi="Times New Roman" w:cs="Times New Roman"/>
                <w:lang w:eastAsia="fr-FR"/>
              </w:rPr>
              <w:t>ort</w:t>
            </w:r>
          </w:p>
        </w:tc>
        <w:tc>
          <w:tcPr>
            <w:tcW w:w="709" w:type="dxa"/>
            <w:vMerge w:val="restart"/>
            <w:tcBorders>
              <w:top w:val="single" w:sz="4" w:space="0" w:color="auto"/>
              <w:bottom w:val="single" w:sz="4" w:space="0" w:color="auto"/>
            </w:tcBorders>
            <w:shd w:val="clear" w:color="auto" w:fill="auto"/>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 xml:space="preserve">Gd. </w:t>
            </w:r>
            <w:r w:rsidRPr="0031455D">
              <w:rPr>
                <w:rFonts w:ascii="Times New Roman" w:eastAsia="Times New Roman" w:hAnsi="Times New Roman" w:cs="Times New Roman"/>
              </w:rPr>
              <w:t>Ø (</w:t>
            </w:r>
            <w:r w:rsidRPr="0031455D">
              <w:rPr>
                <w:rFonts w:ascii="Times New Roman" w:eastAsia="Times New Roman" w:hAnsi="Times New Roman" w:cs="Times New Roman"/>
                <w:lang w:eastAsia="fr-FR"/>
              </w:rPr>
              <w:t>cm)</w:t>
            </w:r>
          </w:p>
        </w:tc>
        <w:tc>
          <w:tcPr>
            <w:tcW w:w="850" w:type="dxa"/>
            <w:vMerge w:val="restart"/>
            <w:tcBorders>
              <w:top w:val="single" w:sz="4" w:space="0" w:color="auto"/>
              <w:bottom w:val="single" w:sz="4" w:space="0" w:color="auto"/>
            </w:tcBorders>
            <w:shd w:val="clear" w:color="auto" w:fill="auto"/>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Pt. Ø (cm)</w:t>
            </w:r>
          </w:p>
        </w:tc>
        <w:tc>
          <w:tcPr>
            <w:tcW w:w="709" w:type="dxa"/>
            <w:vMerge w:val="restart"/>
            <w:tcBorders>
              <w:top w:val="single" w:sz="4" w:space="0" w:color="auto"/>
              <w:bottom w:val="single" w:sz="4" w:space="0" w:color="auto"/>
            </w:tcBorders>
            <w:shd w:val="clear" w:color="auto" w:fill="auto"/>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rPr>
              <w:t>Prof (</w:t>
            </w:r>
            <w:r w:rsidRPr="0031455D">
              <w:rPr>
                <w:rFonts w:ascii="Times New Roman" w:eastAsia="Times New Roman" w:hAnsi="Times New Roman" w:cs="Times New Roman"/>
                <w:lang w:eastAsia="fr-FR"/>
              </w:rPr>
              <w:t>cm)</w:t>
            </w:r>
          </w:p>
        </w:tc>
        <w:tc>
          <w:tcPr>
            <w:tcW w:w="709" w:type="dxa"/>
            <w:vMerge w:val="restart"/>
            <w:tcBorders>
              <w:top w:val="single" w:sz="4" w:space="0" w:color="auto"/>
              <w:bottom w:val="single" w:sz="4" w:space="0" w:color="auto"/>
            </w:tcBorders>
            <w:shd w:val="clear" w:color="auto" w:fill="auto"/>
            <w:noWrap/>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rPr>
              <w:t>H (</w:t>
            </w:r>
            <w:r w:rsidRPr="0031455D">
              <w:rPr>
                <w:rFonts w:ascii="Times New Roman" w:eastAsia="Times New Roman" w:hAnsi="Times New Roman" w:cs="Times New Roman"/>
                <w:lang w:eastAsia="fr-FR"/>
              </w:rPr>
              <w:t>cm)</w:t>
            </w:r>
          </w:p>
        </w:tc>
        <w:tc>
          <w:tcPr>
            <w:tcW w:w="850" w:type="dxa"/>
            <w:vMerge w:val="restart"/>
            <w:tcBorders>
              <w:top w:val="single" w:sz="4" w:space="0" w:color="auto"/>
              <w:bottom w:val="single" w:sz="4" w:space="0" w:color="auto"/>
            </w:tcBorders>
            <w:shd w:val="clear" w:color="auto" w:fill="auto"/>
            <w:vAlign w:val="center"/>
            <w:hideMark/>
          </w:tcPr>
          <w:p w:rsidR="00276263" w:rsidRPr="0031455D" w:rsidRDefault="00276263" w:rsidP="009E575A">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au sol</w:t>
            </w:r>
          </w:p>
        </w:tc>
        <w:tc>
          <w:tcPr>
            <w:tcW w:w="583" w:type="dxa"/>
            <w:vMerge w:val="restart"/>
            <w:tcBorders>
              <w:top w:val="single" w:sz="4" w:space="0" w:color="auto"/>
              <w:bottom w:val="single" w:sz="4" w:space="0" w:color="auto"/>
            </w:tcBorders>
            <w:shd w:val="clear" w:color="auto" w:fill="auto"/>
            <w:noWrap/>
            <w:vAlign w:val="center"/>
            <w:hideMark/>
          </w:tcPr>
          <w:p w:rsidR="00165D48"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HP</w:t>
            </w:r>
          </w:p>
          <w:p w:rsidR="00276263"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(m)</w:t>
            </w:r>
          </w:p>
        </w:tc>
        <w:tc>
          <w:tcPr>
            <w:tcW w:w="709" w:type="dxa"/>
            <w:vMerge w:val="restart"/>
            <w:tcBorders>
              <w:top w:val="single" w:sz="4" w:space="0" w:color="auto"/>
              <w:bottom w:val="single" w:sz="4" w:space="0" w:color="auto"/>
            </w:tcBorders>
            <w:shd w:val="clear" w:color="auto" w:fill="auto"/>
            <w:noWrap/>
            <w:vAlign w:val="center"/>
            <w:hideMark/>
          </w:tcPr>
          <w:p w:rsidR="00165D48"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DE</w:t>
            </w:r>
          </w:p>
          <w:p w:rsidR="00276263" w:rsidRPr="0031455D" w:rsidRDefault="00276263"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(m)</w:t>
            </w:r>
          </w:p>
        </w:tc>
        <w:tc>
          <w:tcPr>
            <w:tcW w:w="1565" w:type="dxa"/>
            <w:vMerge w:val="restart"/>
            <w:tcBorders>
              <w:top w:val="single" w:sz="4" w:space="0" w:color="auto"/>
              <w:bottom w:val="single" w:sz="4" w:space="0" w:color="auto"/>
            </w:tcBorders>
            <w:shd w:val="clear" w:color="auto" w:fill="auto"/>
            <w:vAlign w:val="center"/>
            <w:hideMark/>
          </w:tcPr>
          <w:p w:rsidR="00276263" w:rsidRPr="0031455D" w:rsidRDefault="00276263" w:rsidP="009E575A">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Obser</w:t>
            </w:r>
          </w:p>
        </w:tc>
        <w:tc>
          <w:tcPr>
            <w:tcW w:w="884" w:type="dxa"/>
            <w:vMerge w:val="restart"/>
            <w:tcBorders>
              <w:top w:val="single" w:sz="4" w:space="0" w:color="auto"/>
              <w:bottom w:val="single" w:sz="4" w:space="0" w:color="auto"/>
            </w:tcBorders>
            <w:shd w:val="clear" w:color="auto" w:fill="auto"/>
            <w:noWrap/>
            <w:vAlign w:val="center"/>
            <w:hideMark/>
          </w:tcPr>
          <w:p w:rsidR="00276263" w:rsidRPr="0031455D" w:rsidRDefault="00276263" w:rsidP="009E575A">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rPr>
              <w:t>Orient</w:t>
            </w:r>
          </w:p>
        </w:tc>
      </w:tr>
      <w:tr w:rsidR="00165D48" w:rsidRPr="0031455D" w:rsidTr="00B57F3C">
        <w:trPr>
          <w:trHeight w:val="379"/>
          <w:jc w:val="center"/>
        </w:trPr>
        <w:tc>
          <w:tcPr>
            <w:tcW w:w="1452"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835"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709"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850"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709"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709"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850"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583"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709"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1565"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c>
          <w:tcPr>
            <w:tcW w:w="884" w:type="dxa"/>
            <w:vMerge/>
            <w:tcBorders>
              <w:top w:val="single" w:sz="4" w:space="0" w:color="auto"/>
              <w:bottom w:val="single" w:sz="4" w:space="0" w:color="auto"/>
            </w:tcBorders>
            <w:vAlign w:val="center"/>
            <w:hideMark/>
          </w:tcPr>
          <w:p w:rsidR="00276263" w:rsidRPr="0031455D" w:rsidRDefault="00276263" w:rsidP="00276263">
            <w:pPr>
              <w:spacing w:after="0" w:line="360" w:lineRule="auto"/>
              <w:jc w:val="center"/>
              <w:rPr>
                <w:rFonts w:ascii="Times New Roman" w:eastAsia="Times New Roman" w:hAnsi="Times New Roman" w:cs="Times New Roman"/>
                <w:lang w:eastAsia="fr-FR"/>
              </w:rPr>
            </w:pPr>
          </w:p>
        </w:tc>
      </w:tr>
      <w:tr w:rsidR="009E575A" w:rsidRPr="0031455D" w:rsidTr="00B57F3C">
        <w:trPr>
          <w:trHeight w:val="340"/>
          <w:jc w:val="center"/>
        </w:trPr>
        <w:tc>
          <w:tcPr>
            <w:tcW w:w="1452"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16-10-2008</w:t>
            </w:r>
          </w:p>
        </w:tc>
        <w:tc>
          <w:tcPr>
            <w:tcW w:w="835" w:type="dxa"/>
            <w:vMerge w:val="restart"/>
            <w:tcBorders>
              <w:top w:val="single" w:sz="4" w:space="0" w:color="auto"/>
            </w:tcBorders>
            <w:shd w:val="clear" w:color="auto" w:fill="auto"/>
            <w:textDirection w:val="btLr"/>
            <w:vAlign w:val="center"/>
            <w:hideMark/>
          </w:tcPr>
          <w:p w:rsidR="009E575A" w:rsidRPr="0031455D" w:rsidRDefault="009E575A" w:rsidP="009E575A">
            <w:pPr>
              <w:spacing w:after="0" w:line="360" w:lineRule="auto"/>
              <w:ind w:left="113" w:right="113"/>
              <w:jc w:val="center"/>
              <w:rPr>
                <w:rFonts w:ascii="Times New Roman" w:eastAsia="Times New Roman" w:hAnsi="Times New Roman" w:cs="Times New Roman"/>
                <w:i/>
                <w:iCs/>
                <w:lang w:eastAsia="fr-FR"/>
              </w:rPr>
            </w:pPr>
            <w:r w:rsidRPr="0031455D">
              <w:rPr>
                <w:rFonts w:ascii="Times New Roman" w:eastAsia="Times New Roman" w:hAnsi="Times New Roman" w:cs="Times New Roman"/>
                <w:i/>
                <w:iCs/>
                <w:lang w:eastAsia="fr-FR"/>
              </w:rPr>
              <w:t>Phoenix dactylifera</w:t>
            </w:r>
          </w:p>
        </w:tc>
        <w:tc>
          <w:tcPr>
            <w:tcW w:w="709"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850"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709"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709" w:type="dxa"/>
            <w:tcBorders>
              <w:top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850"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3,4</w:t>
            </w:r>
          </w:p>
        </w:tc>
        <w:tc>
          <w:tcPr>
            <w:tcW w:w="583" w:type="dxa"/>
            <w:tcBorders>
              <w:top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5,5</w:t>
            </w:r>
          </w:p>
        </w:tc>
        <w:tc>
          <w:tcPr>
            <w:tcW w:w="709" w:type="dxa"/>
            <w:tcBorders>
              <w:top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w:t>
            </w:r>
          </w:p>
        </w:tc>
        <w:tc>
          <w:tcPr>
            <w:tcW w:w="1565"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Vide</w:t>
            </w:r>
          </w:p>
        </w:tc>
        <w:tc>
          <w:tcPr>
            <w:tcW w:w="884" w:type="dxa"/>
            <w:tcBorders>
              <w:top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Est</w:t>
            </w:r>
          </w:p>
        </w:tc>
      </w:tr>
      <w:tr w:rsidR="009E575A" w:rsidRPr="0031455D" w:rsidTr="00B57F3C">
        <w:trPr>
          <w:trHeight w:val="340"/>
          <w:jc w:val="center"/>
        </w:trPr>
        <w:tc>
          <w:tcPr>
            <w:tcW w:w="1452"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30-10-2008</w:t>
            </w:r>
          </w:p>
        </w:tc>
        <w:tc>
          <w:tcPr>
            <w:tcW w:w="835" w:type="dxa"/>
            <w:vMerge/>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2,2</w:t>
            </w:r>
          </w:p>
        </w:tc>
        <w:tc>
          <w:tcPr>
            <w:tcW w:w="583"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4,5</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w:t>
            </w:r>
          </w:p>
        </w:tc>
        <w:tc>
          <w:tcPr>
            <w:tcW w:w="1565"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Vide</w:t>
            </w:r>
          </w:p>
        </w:tc>
        <w:tc>
          <w:tcPr>
            <w:tcW w:w="884"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Est</w:t>
            </w:r>
          </w:p>
        </w:tc>
      </w:tr>
      <w:tr w:rsidR="009E575A" w:rsidRPr="0031455D" w:rsidTr="00B57F3C">
        <w:trPr>
          <w:trHeight w:val="340"/>
          <w:jc w:val="center"/>
        </w:trPr>
        <w:tc>
          <w:tcPr>
            <w:tcW w:w="1452"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09-02-2009</w:t>
            </w:r>
          </w:p>
        </w:tc>
        <w:tc>
          <w:tcPr>
            <w:tcW w:w="835" w:type="dxa"/>
            <w:vMerge/>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19,5</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12</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6,5</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15</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1,95</w:t>
            </w:r>
          </w:p>
        </w:tc>
        <w:tc>
          <w:tcPr>
            <w:tcW w:w="583"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4,5</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3,5</w:t>
            </w:r>
          </w:p>
        </w:tc>
        <w:tc>
          <w:tcPr>
            <w:tcW w:w="1565"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5 œufs</w:t>
            </w:r>
          </w:p>
        </w:tc>
        <w:tc>
          <w:tcPr>
            <w:tcW w:w="884"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Sud-Est</w:t>
            </w:r>
          </w:p>
        </w:tc>
      </w:tr>
      <w:tr w:rsidR="009E575A" w:rsidRPr="0031455D" w:rsidTr="00B57F3C">
        <w:trPr>
          <w:trHeight w:val="340"/>
          <w:jc w:val="center"/>
        </w:trPr>
        <w:tc>
          <w:tcPr>
            <w:tcW w:w="1452"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13-02-2009</w:t>
            </w:r>
          </w:p>
        </w:tc>
        <w:tc>
          <w:tcPr>
            <w:tcW w:w="835" w:type="dxa"/>
            <w:vMerge/>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19</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13</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8</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16</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3,8</w:t>
            </w:r>
          </w:p>
        </w:tc>
        <w:tc>
          <w:tcPr>
            <w:tcW w:w="583"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6</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w:t>
            </w:r>
          </w:p>
        </w:tc>
        <w:tc>
          <w:tcPr>
            <w:tcW w:w="1565"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25/02  4 œufs</w:t>
            </w:r>
          </w:p>
        </w:tc>
        <w:tc>
          <w:tcPr>
            <w:tcW w:w="884"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w:t>
            </w:r>
          </w:p>
        </w:tc>
      </w:tr>
      <w:tr w:rsidR="009E575A" w:rsidRPr="0031455D" w:rsidTr="00B57F3C">
        <w:trPr>
          <w:trHeight w:val="340"/>
          <w:jc w:val="center"/>
        </w:trPr>
        <w:tc>
          <w:tcPr>
            <w:tcW w:w="1452"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09-03-2009</w:t>
            </w:r>
          </w:p>
        </w:tc>
        <w:tc>
          <w:tcPr>
            <w:tcW w:w="835" w:type="dxa"/>
            <w:vMerge/>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23</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14</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9</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15</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w:t>
            </w:r>
          </w:p>
        </w:tc>
        <w:tc>
          <w:tcPr>
            <w:tcW w:w="583"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6</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w:t>
            </w:r>
          </w:p>
        </w:tc>
        <w:tc>
          <w:tcPr>
            <w:tcW w:w="1565"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4ouefs</w:t>
            </w:r>
          </w:p>
        </w:tc>
        <w:tc>
          <w:tcPr>
            <w:tcW w:w="884"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w:t>
            </w:r>
          </w:p>
        </w:tc>
      </w:tr>
      <w:tr w:rsidR="009E575A" w:rsidRPr="0031455D" w:rsidTr="00B57F3C">
        <w:trPr>
          <w:trHeight w:val="340"/>
          <w:jc w:val="center"/>
        </w:trPr>
        <w:tc>
          <w:tcPr>
            <w:tcW w:w="1452"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09-03-2009</w:t>
            </w:r>
          </w:p>
        </w:tc>
        <w:tc>
          <w:tcPr>
            <w:tcW w:w="835" w:type="dxa"/>
            <w:vMerge/>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850"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w:t>
            </w:r>
          </w:p>
        </w:tc>
        <w:tc>
          <w:tcPr>
            <w:tcW w:w="850"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4,5</w:t>
            </w:r>
          </w:p>
        </w:tc>
        <w:tc>
          <w:tcPr>
            <w:tcW w:w="583"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7</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3,5</w:t>
            </w:r>
          </w:p>
        </w:tc>
        <w:tc>
          <w:tcPr>
            <w:tcW w:w="1565"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Ramassage</w:t>
            </w:r>
          </w:p>
        </w:tc>
        <w:tc>
          <w:tcPr>
            <w:tcW w:w="884"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Sud-Est</w:t>
            </w:r>
          </w:p>
        </w:tc>
      </w:tr>
      <w:tr w:rsidR="009E575A" w:rsidRPr="0031455D" w:rsidTr="00B57F3C">
        <w:trPr>
          <w:trHeight w:val="340"/>
          <w:jc w:val="center"/>
        </w:trPr>
        <w:tc>
          <w:tcPr>
            <w:tcW w:w="1452"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19-03-2009</w:t>
            </w:r>
          </w:p>
        </w:tc>
        <w:tc>
          <w:tcPr>
            <w:tcW w:w="835" w:type="dxa"/>
            <w:vMerge/>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18</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12</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7</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15</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3,5</w:t>
            </w:r>
          </w:p>
        </w:tc>
        <w:tc>
          <w:tcPr>
            <w:tcW w:w="583"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5</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3,5</w:t>
            </w:r>
          </w:p>
        </w:tc>
        <w:tc>
          <w:tcPr>
            <w:tcW w:w="1565"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28/03  4ouefs</w:t>
            </w:r>
          </w:p>
        </w:tc>
        <w:tc>
          <w:tcPr>
            <w:tcW w:w="884"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w:t>
            </w:r>
          </w:p>
        </w:tc>
      </w:tr>
      <w:tr w:rsidR="009E575A" w:rsidRPr="0031455D" w:rsidTr="00B57F3C">
        <w:trPr>
          <w:trHeight w:val="340"/>
          <w:jc w:val="center"/>
        </w:trPr>
        <w:tc>
          <w:tcPr>
            <w:tcW w:w="1452"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28-03-2009</w:t>
            </w:r>
          </w:p>
        </w:tc>
        <w:tc>
          <w:tcPr>
            <w:tcW w:w="835" w:type="dxa"/>
            <w:vMerge/>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19</w:t>
            </w:r>
          </w:p>
        </w:tc>
        <w:tc>
          <w:tcPr>
            <w:tcW w:w="850"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13</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7</w:t>
            </w:r>
          </w:p>
        </w:tc>
        <w:tc>
          <w:tcPr>
            <w:tcW w:w="709"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13</w:t>
            </w:r>
          </w:p>
        </w:tc>
        <w:tc>
          <w:tcPr>
            <w:tcW w:w="850"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4,5</w:t>
            </w:r>
          </w:p>
        </w:tc>
        <w:tc>
          <w:tcPr>
            <w:tcW w:w="583"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6</w:t>
            </w:r>
          </w:p>
        </w:tc>
        <w:tc>
          <w:tcPr>
            <w:tcW w:w="709" w:type="dxa"/>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w:t>
            </w:r>
          </w:p>
        </w:tc>
        <w:tc>
          <w:tcPr>
            <w:tcW w:w="1565"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 oisillon (Nourrissage)</w:t>
            </w:r>
          </w:p>
        </w:tc>
        <w:tc>
          <w:tcPr>
            <w:tcW w:w="884" w:type="dxa"/>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w:t>
            </w:r>
          </w:p>
        </w:tc>
      </w:tr>
      <w:tr w:rsidR="009E575A" w:rsidRPr="0031455D" w:rsidTr="00B57F3C">
        <w:trPr>
          <w:trHeight w:val="340"/>
          <w:jc w:val="center"/>
        </w:trPr>
        <w:tc>
          <w:tcPr>
            <w:tcW w:w="1452"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28-03-2009</w:t>
            </w:r>
          </w:p>
        </w:tc>
        <w:tc>
          <w:tcPr>
            <w:tcW w:w="835" w:type="dxa"/>
            <w:vMerge/>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p>
        </w:tc>
        <w:tc>
          <w:tcPr>
            <w:tcW w:w="709"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22</w:t>
            </w:r>
          </w:p>
        </w:tc>
        <w:tc>
          <w:tcPr>
            <w:tcW w:w="850"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14</w:t>
            </w:r>
          </w:p>
        </w:tc>
        <w:tc>
          <w:tcPr>
            <w:tcW w:w="709" w:type="dxa"/>
            <w:tcBorders>
              <w:bottom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9</w:t>
            </w:r>
          </w:p>
        </w:tc>
        <w:tc>
          <w:tcPr>
            <w:tcW w:w="709"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15</w:t>
            </w:r>
          </w:p>
        </w:tc>
        <w:tc>
          <w:tcPr>
            <w:tcW w:w="850" w:type="dxa"/>
            <w:tcBorders>
              <w:bottom w:val="single" w:sz="4" w:space="0" w:color="auto"/>
            </w:tcBorders>
            <w:shd w:val="clear" w:color="auto" w:fill="auto"/>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4</w:t>
            </w:r>
          </w:p>
        </w:tc>
        <w:tc>
          <w:tcPr>
            <w:tcW w:w="583"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5,5</w:t>
            </w:r>
          </w:p>
        </w:tc>
        <w:tc>
          <w:tcPr>
            <w:tcW w:w="709"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3</w:t>
            </w:r>
          </w:p>
        </w:tc>
        <w:tc>
          <w:tcPr>
            <w:tcW w:w="1565"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2 oisillons  (</w:t>
            </w:r>
            <w:r w:rsidRPr="0031455D">
              <w:rPr>
                <w:rFonts w:ascii="Times New Roman" w:eastAsia="Times New Roman" w:hAnsi="Times New Roman" w:cs="Times New Roman"/>
              </w:rPr>
              <w:t>Nourrissage</w:t>
            </w:r>
            <w:r w:rsidRPr="0031455D">
              <w:rPr>
                <w:rFonts w:ascii="Times New Roman" w:eastAsia="Times New Roman" w:hAnsi="Times New Roman" w:cs="Times New Roman"/>
                <w:lang w:eastAsia="fr-FR"/>
              </w:rPr>
              <w:t>)</w:t>
            </w:r>
          </w:p>
        </w:tc>
        <w:tc>
          <w:tcPr>
            <w:tcW w:w="884" w:type="dxa"/>
            <w:tcBorders>
              <w:bottom w:val="single" w:sz="4" w:space="0" w:color="auto"/>
            </w:tcBorders>
            <w:shd w:val="clear" w:color="auto" w:fill="auto"/>
            <w:noWrap/>
            <w:vAlign w:val="center"/>
            <w:hideMark/>
          </w:tcPr>
          <w:p w:rsidR="009E575A" w:rsidRPr="0031455D" w:rsidRDefault="009E575A" w:rsidP="00276263">
            <w:pPr>
              <w:spacing w:after="0" w:line="360" w:lineRule="auto"/>
              <w:jc w:val="center"/>
              <w:rPr>
                <w:rFonts w:ascii="Times New Roman" w:eastAsia="Times New Roman" w:hAnsi="Times New Roman" w:cs="Times New Roman"/>
                <w:lang w:eastAsia="fr-FR"/>
              </w:rPr>
            </w:pPr>
            <w:r w:rsidRPr="0031455D">
              <w:rPr>
                <w:rFonts w:ascii="Times New Roman" w:eastAsia="Times New Roman" w:hAnsi="Times New Roman" w:cs="Times New Roman"/>
                <w:lang w:eastAsia="fr-FR"/>
              </w:rPr>
              <w:t>Sud</w:t>
            </w:r>
          </w:p>
        </w:tc>
      </w:tr>
    </w:tbl>
    <w:p w:rsidR="00276263" w:rsidRPr="0031455D" w:rsidRDefault="00276263" w:rsidP="00165D48">
      <w:pPr>
        <w:spacing w:after="0" w:line="240" w:lineRule="auto"/>
        <w:ind w:right="-284" w:hanging="670"/>
        <w:jc w:val="right"/>
        <w:rPr>
          <w:rFonts w:ascii="Times New Roman" w:eastAsia="Times New Roman" w:hAnsi="Times New Roman" w:cs="Times New Roman"/>
          <w:rtl/>
          <w:lang w:val="fr-FR" w:bidi="ar-DZ"/>
        </w:rPr>
      </w:pPr>
      <w:r w:rsidRPr="0031455D">
        <w:rPr>
          <w:rFonts w:ascii="Times New Roman" w:eastAsia="Times New Roman" w:hAnsi="Times New Roman" w:cs="Times New Roman"/>
          <w:lang w:val="fr-FR"/>
        </w:rPr>
        <w:t>Gd. Ø : Grande diamètre de nid; Pt. Ø : Petite diamètre de nid; H : Hauteur; HS : Distance du nid au sol; HP : Hauteur de pied; Prof : profondeur de nid; DE : Distance du nid à la partie extérieure du palmes; - : Information manquante.</w:t>
      </w:r>
    </w:p>
    <w:p w:rsidR="00276263" w:rsidRPr="0031455D" w:rsidRDefault="00276263" w:rsidP="00276263">
      <w:pPr>
        <w:spacing w:after="0" w:line="360" w:lineRule="auto"/>
        <w:rPr>
          <w:rFonts w:ascii="Times New Roman" w:eastAsia="Times New Roman" w:hAnsi="Times New Roman" w:cs="Times New Roman"/>
          <w:lang w:val="fr-FR" w:bidi="ar-DZ"/>
        </w:rPr>
      </w:pPr>
    </w:p>
    <w:p w:rsidR="00BB36CD" w:rsidRPr="0031455D" w:rsidRDefault="007C2ECD" w:rsidP="007C2ECD">
      <w:pPr>
        <w:bidi w:val="0"/>
        <w:spacing w:after="0"/>
        <w:rPr>
          <w:rFonts w:ascii="Times New Roman" w:eastAsia="Times New Roman" w:hAnsi="Times New Roman" w:cs="Times New Roman"/>
          <w:b/>
          <w:bCs/>
          <w:lang w:val="fr-FR" w:bidi="ar-DZ"/>
        </w:rPr>
      </w:pPr>
      <w:r w:rsidRPr="0031455D">
        <w:rPr>
          <w:rFonts w:ascii="Times New Roman" w:eastAsia="Times New Roman" w:hAnsi="Times New Roman" w:cs="Times New Roman"/>
          <w:b/>
          <w:bCs/>
          <w:lang w:val="fr-FR" w:bidi="ar-DZ"/>
        </w:rPr>
        <w:t>4.</w:t>
      </w:r>
      <w:r w:rsidR="00BB36CD" w:rsidRPr="0031455D">
        <w:rPr>
          <w:rFonts w:ascii="Times New Roman" w:eastAsia="Times New Roman" w:hAnsi="Times New Roman" w:cs="Times New Roman"/>
          <w:b/>
          <w:bCs/>
          <w:lang w:val="fr-FR" w:bidi="ar-DZ"/>
        </w:rPr>
        <w:t xml:space="preserve"> </w:t>
      </w:r>
      <w:r w:rsidRPr="0031455D">
        <w:rPr>
          <w:rFonts w:ascii="Times New Roman" w:eastAsia="Times New Roman" w:hAnsi="Times New Roman" w:cs="Times New Roman"/>
          <w:b/>
          <w:bCs/>
          <w:lang w:val="fr-FR" w:bidi="ar-DZ"/>
        </w:rPr>
        <w:t>DISCUSSIONS</w:t>
      </w:r>
    </w:p>
    <w:p w:rsidR="00BB36CD" w:rsidRDefault="00BB36CD" w:rsidP="00BB36CD">
      <w:pPr>
        <w:bidi w:val="0"/>
        <w:spacing w:after="0"/>
        <w:jc w:val="both"/>
        <w:rPr>
          <w:rFonts w:ascii="Times New Roman" w:eastAsia="Times New Roman" w:hAnsi="Times New Roman" w:cs="Times New Roman"/>
          <w:lang w:val="fr-FR" w:bidi="ar-DZ"/>
        </w:rPr>
      </w:pPr>
      <w:r w:rsidRPr="0031455D">
        <w:rPr>
          <w:rFonts w:ascii="Times New Roman" w:eastAsia="Times New Roman" w:hAnsi="Times New Roman" w:cs="Times New Roman"/>
          <w:color w:val="000000"/>
          <w:lang w:val="fr-FR" w:bidi="ar-DZ"/>
        </w:rPr>
        <w:t xml:space="preserve">    Dans les Oasis la Pie grièche méridionale </w:t>
      </w:r>
      <w:r w:rsidRPr="0031455D">
        <w:rPr>
          <w:rFonts w:ascii="Times New Roman" w:eastAsia="Times New Roman" w:hAnsi="Times New Roman" w:cs="Times New Roman"/>
          <w:color w:val="000000"/>
          <w:lang w:val="fr-FR" w:eastAsia="fr-FR"/>
        </w:rPr>
        <w:t>méridionale</w:t>
      </w:r>
      <w:r w:rsidRPr="0031455D">
        <w:rPr>
          <w:rFonts w:ascii="Times New Roman" w:eastAsia="Times New Roman" w:hAnsi="Times New Roman" w:cs="Times New Roman"/>
          <w:color w:val="000000"/>
          <w:lang w:val="fr-FR" w:bidi="ar-DZ"/>
        </w:rPr>
        <w:t xml:space="preserve"> construit son nid surtout entre les Cornafs de palmier dattier (</w:t>
      </w:r>
      <w:r w:rsidRPr="0031455D">
        <w:rPr>
          <w:rFonts w:ascii="Times New Roman" w:eastAsia="Times New Roman" w:hAnsi="Times New Roman" w:cs="Times New Roman"/>
          <w:i/>
          <w:iCs/>
          <w:color w:val="000000"/>
          <w:lang w:val="fr-FR" w:bidi="ar-DZ"/>
        </w:rPr>
        <w:t>Phoenix</w:t>
      </w:r>
      <w:r w:rsidRPr="0031455D">
        <w:rPr>
          <w:rFonts w:ascii="Times New Roman" w:eastAsia="Times New Roman" w:hAnsi="Times New Roman" w:cs="Times New Roman"/>
          <w:color w:val="000000"/>
          <w:lang w:val="fr-FR" w:bidi="ar-DZ"/>
        </w:rPr>
        <w:t xml:space="preserve"> </w:t>
      </w:r>
      <w:r w:rsidRPr="0031455D">
        <w:rPr>
          <w:rFonts w:ascii="Times New Roman" w:eastAsia="Times New Roman" w:hAnsi="Times New Roman" w:cs="Times New Roman"/>
          <w:i/>
          <w:iCs/>
          <w:color w:val="000000"/>
          <w:lang w:val="fr-FR" w:bidi="ar-DZ"/>
        </w:rPr>
        <w:t>dactylifera</w:t>
      </w:r>
      <w:r w:rsidRPr="0031455D">
        <w:rPr>
          <w:rFonts w:ascii="Times New Roman" w:eastAsia="Times New Roman" w:hAnsi="Times New Roman" w:cs="Times New Roman"/>
          <w:color w:val="000000"/>
          <w:lang w:val="fr-FR" w:bidi="ar-DZ"/>
        </w:rPr>
        <w:t>) et quelquefois sur palme,</w:t>
      </w:r>
      <w:r w:rsidRPr="0031455D">
        <w:rPr>
          <w:rFonts w:ascii="Times New Roman" w:eastAsia="Times New Roman" w:hAnsi="Times New Roman" w:cs="Times New Roman"/>
          <w:color w:val="000000"/>
          <w:spacing w:val="4"/>
          <w:lang w:val="fr-FR" w:bidi="ar-DZ"/>
        </w:rPr>
        <w:t xml:space="preserve"> à des </w:t>
      </w:r>
      <w:r w:rsidRPr="0031455D">
        <w:rPr>
          <w:rFonts w:ascii="Times New Roman" w:eastAsia="Times New Roman" w:hAnsi="Times New Roman" w:cs="Times New Roman"/>
          <w:color w:val="000000"/>
          <w:lang w:val="fr-FR" w:bidi="ar-DZ"/>
        </w:rPr>
        <w:t xml:space="preserve">orientations différentes entre Sud à Est et Sud-Est d’un couple à l’autre. Cette orientation des nids explique probablement par la protection contre les vents dominants de </w:t>
      </w:r>
      <w:r w:rsidRPr="0031455D">
        <w:rPr>
          <w:rFonts w:ascii="Times New Roman" w:eastAsia="Times New Roman" w:hAnsi="Times New Roman" w:cs="Times New Roman"/>
          <w:bCs/>
          <w:color w:val="000000"/>
          <w:lang w:val="fr-FR" w:bidi="ar-DZ"/>
        </w:rPr>
        <w:t>Nord-Ouest (Dahraoui)</w:t>
      </w:r>
      <w:r w:rsidRPr="0031455D">
        <w:rPr>
          <w:rFonts w:ascii="Times New Roman" w:eastAsia="Times New Roman" w:hAnsi="Times New Roman" w:cs="Times New Roman"/>
          <w:color w:val="000000"/>
          <w:lang w:val="fr-FR" w:bidi="ar-DZ"/>
        </w:rPr>
        <w:t xml:space="preserve">. </w:t>
      </w:r>
      <w:r w:rsidRPr="0031455D">
        <w:rPr>
          <w:rFonts w:ascii="Times New Roman" w:eastAsia="Times New Roman" w:hAnsi="Times New Roman" w:cs="Times New Roman"/>
          <w:color w:val="000000"/>
          <w:spacing w:val="4"/>
          <w:lang w:val="fr-FR" w:bidi="ar-DZ"/>
        </w:rPr>
        <w:t xml:space="preserve">Ces résultats confirment ceux enregistrés par </w:t>
      </w:r>
      <w:r w:rsidRPr="0031455D">
        <w:rPr>
          <w:rFonts w:ascii="Times New Roman" w:eastAsia="Times New Roman" w:hAnsi="Times New Roman" w:cs="Times New Roman"/>
          <w:color w:val="000000"/>
          <w:lang w:val="fr-FR" w:bidi="ar-DZ"/>
        </w:rPr>
        <w:t xml:space="preserve">LEMOUCHI (2001) </w:t>
      </w:r>
      <w:r w:rsidRPr="0031455D">
        <w:rPr>
          <w:rFonts w:ascii="Times New Roman" w:eastAsia="Times New Roman" w:hAnsi="Times New Roman" w:cs="Times New Roman"/>
          <w:color w:val="000000"/>
          <w:spacing w:val="-2"/>
          <w:lang w:val="fr-FR" w:bidi="ar-DZ"/>
        </w:rPr>
        <w:t>dans une palmeraie à Ouargla.</w:t>
      </w:r>
      <w:r w:rsidRPr="0031455D">
        <w:rPr>
          <w:rFonts w:ascii="Times New Roman" w:eastAsia="Times New Roman" w:hAnsi="Times New Roman" w:cs="Times New Roman"/>
          <w:color w:val="000000"/>
          <w:lang w:val="fr-FR" w:bidi="ar-DZ"/>
        </w:rPr>
        <w:t xml:space="preserve"> Globalement au cours de notre étude, la hauteur des nids au sol </w:t>
      </w:r>
      <w:r w:rsidRPr="0031455D">
        <w:rPr>
          <w:rFonts w:ascii="Times New Roman" w:eastAsia="Times New Roman" w:hAnsi="Times New Roman" w:cs="Times New Roman"/>
          <w:color w:val="000000"/>
          <w:spacing w:val="-4"/>
          <w:lang w:val="fr-FR" w:bidi="ar-DZ"/>
        </w:rPr>
        <w:t>a varié de 2 à 4.5 m</w:t>
      </w:r>
      <w:r w:rsidRPr="0031455D">
        <w:rPr>
          <w:rFonts w:ascii="Times New Roman" w:eastAsia="Times New Roman" w:hAnsi="Times New Roman" w:cs="Times New Roman"/>
          <w:color w:val="000000"/>
          <w:lang w:val="fr-FR" w:bidi="ar-DZ"/>
        </w:rPr>
        <w:t xml:space="preserve">. A Ouargla, LEMOUCHI (2001) mentionne des hauteurs des nids comprise entre  1,20 à 5,80 m avec moyenne de 3,4 m (±1,9 m ; n = 6) donc il s'agit toujours de jeunes palmier que préfère cette sous-espèce. </w:t>
      </w:r>
      <w:r w:rsidRPr="0031455D">
        <w:rPr>
          <w:rFonts w:ascii="Times New Roman" w:eastAsia="Times New Roman" w:hAnsi="Times New Roman" w:cs="Times New Roman"/>
          <w:iCs/>
          <w:color w:val="000000"/>
          <w:lang w:val="fr-FR" w:bidi="ar-DZ"/>
        </w:rPr>
        <w:t>Au Nord de l’Afrique</w:t>
      </w:r>
      <w:r w:rsidRPr="0031455D">
        <w:rPr>
          <w:rFonts w:ascii="Times New Roman" w:eastAsia="Times New Roman" w:hAnsi="Times New Roman" w:cs="Times New Roman"/>
          <w:color w:val="000000"/>
          <w:spacing w:val="1"/>
          <w:lang w:val="fr-FR" w:bidi="ar-DZ"/>
        </w:rPr>
        <w:t xml:space="preserve"> par </w:t>
      </w:r>
      <w:r w:rsidRPr="0031455D">
        <w:rPr>
          <w:rFonts w:ascii="Times New Roman" w:eastAsia="Times New Roman" w:hAnsi="Times New Roman" w:cs="Times New Roman"/>
          <w:color w:val="000000"/>
          <w:lang w:val="fr-FR" w:bidi="ar-DZ"/>
        </w:rPr>
        <w:t xml:space="preserve">HEIM DE BALSAC et MAYAUD </w:t>
      </w:r>
      <w:r w:rsidRPr="0031455D">
        <w:rPr>
          <w:rFonts w:ascii="Times New Roman" w:eastAsia="Times New Roman" w:hAnsi="Times New Roman" w:cs="Times New Roman"/>
          <w:color w:val="000000"/>
          <w:spacing w:val="1"/>
          <w:lang w:val="fr-FR" w:bidi="ar-DZ"/>
        </w:rPr>
        <w:t>(1962) comprise entre 2 et 8 m</w:t>
      </w:r>
      <w:r w:rsidRPr="0031455D">
        <w:rPr>
          <w:rFonts w:ascii="Times New Roman" w:eastAsia="Times New Roman" w:hAnsi="Times New Roman" w:cs="Times New Roman"/>
          <w:color w:val="000000"/>
          <w:lang w:val="fr-FR" w:bidi="ar-DZ"/>
        </w:rPr>
        <w:t>.</w:t>
      </w:r>
      <w:r w:rsidRPr="0031455D">
        <w:rPr>
          <w:rFonts w:ascii="Times New Roman" w:eastAsia="Times New Roman" w:hAnsi="Times New Roman" w:cs="Times New Roman"/>
          <w:color w:val="000000"/>
          <w:spacing w:val="-4"/>
          <w:lang w:val="fr-FR" w:bidi="ar-DZ"/>
        </w:rPr>
        <w:t xml:space="preserve"> </w:t>
      </w:r>
      <w:r w:rsidRPr="0031455D">
        <w:rPr>
          <w:rFonts w:ascii="Times New Roman" w:eastAsia="Times New Roman" w:hAnsi="Times New Roman" w:cs="Times New Roman"/>
          <w:spacing w:val="-4"/>
          <w:lang w:val="fr-FR" w:bidi="ar-DZ"/>
        </w:rPr>
        <w:t xml:space="preserve">Dans la station d'étude, le </w:t>
      </w:r>
      <w:r w:rsidRPr="0031455D">
        <w:rPr>
          <w:rFonts w:ascii="Times New Roman" w:eastAsia="Times New Roman" w:hAnsi="Times New Roman" w:cs="Times New Roman"/>
          <w:lang w:val="fr-FR" w:bidi="ar-DZ"/>
        </w:rPr>
        <w:t>nombre d’œufs a varié de 4 à 5 par ponte complète. Par ailleurs LEMOUCHI (2001) à Oua</w:t>
      </w:r>
      <w:r w:rsidR="007C2ECD" w:rsidRPr="0031455D">
        <w:rPr>
          <w:rFonts w:ascii="Times New Roman" w:eastAsia="Times New Roman" w:hAnsi="Times New Roman" w:cs="Times New Roman"/>
          <w:lang w:val="fr-FR" w:bidi="ar-DZ"/>
        </w:rPr>
        <w:t>rgla a noté une taille de ponte</w:t>
      </w:r>
      <w:r w:rsidRPr="0031455D">
        <w:rPr>
          <w:rFonts w:ascii="Times New Roman" w:eastAsia="Times New Roman" w:hAnsi="Times New Roman" w:cs="Times New Roman"/>
          <w:lang w:val="fr-FR" w:bidi="ar-DZ"/>
        </w:rPr>
        <w:t xml:space="preserve"> égale à 3</w:t>
      </w:r>
      <w:r w:rsidRPr="0031455D">
        <w:rPr>
          <w:rFonts w:ascii="Times New Roman" w:eastAsia="Times New Roman" w:hAnsi="Times New Roman" w:cs="Times New Roman"/>
          <w:spacing w:val="-1"/>
          <w:lang w:val="fr-FR" w:bidi="ar-DZ"/>
        </w:rPr>
        <w:t xml:space="preserve"> œufs par ponte. </w:t>
      </w:r>
      <w:r w:rsidRPr="0031455D">
        <w:rPr>
          <w:rFonts w:ascii="Times New Roman" w:eastAsia="Times New Roman" w:hAnsi="Times New Roman" w:cs="Times New Roman"/>
          <w:lang w:val="fr-FR" w:bidi="ar-DZ"/>
        </w:rPr>
        <w:t xml:space="preserve">Les tailles de  pontes enregistrées par </w:t>
      </w:r>
      <w:r w:rsidRPr="0031455D">
        <w:rPr>
          <w:rFonts w:ascii="Times New Roman" w:eastAsia="Times New Roman" w:hAnsi="Times New Roman" w:cs="Times New Roman"/>
          <w:spacing w:val="2"/>
          <w:lang w:val="fr-FR" w:bidi="ar-DZ"/>
        </w:rPr>
        <w:t>(</w:t>
      </w:r>
      <w:r w:rsidRPr="0031455D">
        <w:rPr>
          <w:rFonts w:ascii="Times New Roman" w:eastAsia="Times New Roman" w:hAnsi="Times New Roman" w:cs="Times New Roman"/>
          <w:lang w:val="fr-FR" w:bidi="ar-DZ"/>
        </w:rPr>
        <w:t xml:space="preserve">HEIM DE BALSAC et MAYAUD, 1962), au Nord de l'Afrique sont supérieurs à celles des zones arides de 5 à 7 œufs, c'est tout à fait normale il ne s'agit pas de même sous espèce. </w:t>
      </w:r>
      <w:r w:rsidRPr="0031455D">
        <w:rPr>
          <w:rFonts w:ascii="Times New Roman" w:eastAsia="Times New Roman" w:hAnsi="Times New Roman" w:cs="Times New Roman"/>
          <w:spacing w:val="2"/>
          <w:lang w:val="fr-FR" w:bidi="ar-DZ"/>
        </w:rPr>
        <w:t xml:space="preserve">Le rythme quotidien de ponte des </w:t>
      </w:r>
      <w:r w:rsidRPr="0031455D">
        <w:rPr>
          <w:rFonts w:ascii="Times New Roman" w:eastAsia="Times New Roman" w:hAnsi="Times New Roman" w:cs="Times New Roman"/>
          <w:lang w:val="fr-FR" w:bidi="ar-DZ"/>
        </w:rPr>
        <w:t>œufs d’une même ponte a déjà été noté par plusieurs</w:t>
      </w:r>
      <w:r w:rsidRPr="0031455D">
        <w:rPr>
          <w:rFonts w:ascii="Times New Roman" w:eastAsia="Times New Roman" w:hAnsi="Times New Roman" w:cs="Times New Roman"/>
          <w:spacing w:val="1"/>
          <w:lang w:val="fr-FR" w:bidi="ar-DZ"/>
        </w:rPr>
        <w:t xml:space="preserve"> auteurs depuis </w:t>
      </w:r>
      <w:r w:rsidRPr="0031455D">
        <w:rPr>
          <w:rFonts w:ascii="Times New Roman" w:eastAsia="Times New Roman" w:hAnsi="Times New Roman" w:cs="Times New Roman"/>
          <w:lang w:val="fr-FR" w:bidi="ar-DZ"/>
        </w:rPr>
        <w:t xml:space="preserve">HEIM DE BALSAC et MAYAUD (1962). </w:t>
      </w:r>
      <w:r w:rsidRPr="0031455D">
        <w:rPr>
          <w:rFonts w:ascii="Times New Roman" w:eastAsia="Times New Roman" w:hAnsi="Times New Roman" w:cs="Times New Roman"/>
          <w:spacing w:val="2"/>
          <w:lang w:val="fr-FR" w:bidi="ar-DZ"/>
        </w:rPr>
        <w:t xml:space="preserve">La durée de la couvaison de 13 à 14 jours, établie au </w:t>
      </w:r>
      <w:r w:rsidRPr="0031455D">
        <w:rPr>
          <w:rFonts w:ascii="Times New Roman" w:eastAsia="Times New Roman" w:hAnsi="Times New Roman" w:cs="Times New Roman"/>
          <w:spacing w:val="-4"/>
          <w:lang w:val="fr-FR" w:bidi="ar-DZ"/>
        </w:rPr>
        <w:t xml:space="preserve">cours de notre étude, </w:t>
      </w:r>
      <w:r w:rsidRPr="0031455D">
        <w:rPr>
          <w:rFonts w:ascii="Times New Roman" w:eastAsia="Times New Roman" w:hAnsi="Times New Roman" w:cs="Times New Roman"/>
          <w:spacing w:val="4"/>
          <w:lang w:val="fr-FR" w:bidi="ar-DZ"/>
        </w:rPr>
        <w:t xml:space="preserve">la couvaison est généralement assurée par la </w:t>
      </w:r>
      <w:r w:rsidRPr="0031455D">
        <w:rPr>
          <w:rFonts w:ascii="Times New Roman" w:eastAsia="Times New Roman" w:hAnsi="Times New Roman" w:cs="Times New Roman"/>
          <w:lang w:val="fr-FR" w:bidi="ar-DZ"/>
        </w:rPr>
        <w:t xml:space="preserve">femelle seule pendant 13 à 14 jours. </w:t>
      </w:r>
      <w:r w:rsidRPr="0031455D">
        <w:rPr>
          <w:rFonts w:ascii="Times New Roman" w:eastAsia="Times New Roman" w:hAnsi="Times New Roman" w:cs="Times New Roman"/>
          <w:spacing w:val="-4"/>
          <w:lang w:val="fr-FR" w:bidi="ar-DZ"/>
        </w:rPr>
        <w:t xml:space="preserve">Après l’éclosion, dans les deux stations d’étude, les parents </w:t>
      </w:r>
      <w:r w:rsidRPr="0031455D">
        <w:rPr>
          <w:rFonts w:ascii="Times New Roman" w:eastAsia="Times New Roman" w:hAnsi="Times New Roman" w:cs="Times New Roman"/>
          <w:lang w:val="fr-FR" w:bidi="ar-DZ"/>
        </w:rPr>
        <w:t xml:space="preserve">participent tous les deux au nourrissage des jeunes pendant </w:t>
      </w:r>
      <w:r w:rsidRPr="0031455D">
        <w:rPr>
          <w:rFonts w:ascii="Times New Roman" w:eastAsia="Times New Roman" w:hAnsi="Times New Roman" w:cs="Times New Roman"/>
          <w:spacing w:val="4"/>
          <w:lang w:val="fr-FR" w:bidi="ar-DZ"/>
        </w:rPr>
        <w:t xml:space="preserve">18 à 20 jours. Selon </w:t>
      </w:r>
      <w:r w:rsidRPr="0031455D">
        <w:rPr>
          <w:rFonts w:ascii="Times New Roman" w:eastAsia="Times New Roman" w:hAnsi="Times New Roman" w:cs="Times New Roman"/>
          <w:lang w:val="fr-FR" w:bidi="ar-DZ"/>
        </w:rPr>
        <w:t xml:space="preserve">HEIM DE BALSAC et MAYAUD (1962). </w:t>
      </w:r>
    </w:p>
    <w:p w:rsidR="00BE1580" w:rsidRDefault="00BE1580" w:rsidP="00BE1580">
      <w:pPr>
        <w:bidi w:val="0"/>
        <w:spacing w:after="0"/>
        <w:jc w:val="both"/>
        <w:rPr>
          <w:rFonts w:ascii="Times New Roman" w:eastAsia="Times New Roman" w:hAnsi="Times New Roman" w:cs="Times New Roman"/>
          <w:lang w:val="fr-FR" w:bidi="ar-DZ"/>
        </w:rPr>
      </w:pPr>
    </w:p>
    <w:p w:rsidR="00BE1580" w:rsidRPr="0031455D" w:rsidRDefault="00BE1580" w:rsidP="00BE1580">
      <w:pPr>
        <w:bidi w:val="0"/>
        <w:spacing w:after="0"/>
        <w:jc w:val="both"/>
        <w:rPr>
          <w:rFonts w:ascii="Times New Roman" w:eastAsia="Times New Roman" w:hAnsi="Times New Roman" w:cs="Times New Roman"/>
          <w:lang w:val="fr-FR" w:bidi="ar-DZ"/>
        </w:rPr>
      </w:pPr>
    </w:p>
    <w:p w:rsidR="00276263" w:rsidRPr="0031455D" w:rsidRDefault="00276263" w:rsidP="00CF3C8F">
      <w:pPr>
        <w:spacing w:after="0"/>
        <w:ind w:right="29"/>
        <w:rPr>
          <w:rFonts w:ascii="Times New Roman" w:eastAsia="Times New Roman" w:hAnsi="Times New Roman" w:cs="Times New Roman"/>
          <w:lang w:val="fr-FR"/>
        </w:rPr>
      </w:pPr>
    </w:p>
    <w:p w:rsidR="00F910D1" w:rsidRPr="0031455D" w:rsidRDefault="007C2ECD" w:rsidP="00F910D1">
      <w:pPr>
        <w:bidi w:val="0"/>
        <w:spacing w:after="0"/>
        <w:jc w:val="both"/>
        <w:rPr>
          <w:rFonts w:ascii="Times New Roman" w:eastAsia="Times New Roman" w:hAnsi="Times New Roman" w:cs="Times New Roman"/>
          <w:b/>
          <w:bCs/>
          <w:lang w:val="fr-FR" w:bidi="ar-DZ"/>
        </w:rPr>
      </w:pPr>
      <w:r w:rsidRPr="0031455D">
        <w:rPr>
          <w:rFonts w:ascii="Times New Roman" w:eastAsia="Times New Roman" w:hAnsi="Times New Roman" w:cs="Times New Roman"/>
          <w:b/>
          <w:bCs/>
          <w:lang w:val="fr-FR"/>
        </w:rPr>
        <w:t>5. CONCLUSION</w:t>
      </w:r>
      <w:r w:rsidRPr="0031455D">
        <w:rPr>
          <w:rFonts w:ascii="Times New Roman" w:eastAsia="Times New Roman" w:hAnsi="Times New Roman" w:cs="Times New Roman"/>
          <w:b/>
          <w:bCs/>
          <w:lang w:val="fr-FR" w:bidi="ar-DZ"/>
        </w:rPr>
        <w:t xml:space="preserve"> </w:t>
      </w:r>
    </w:p>
    <w:p w:rsidR="00F910D1" w:rsidRPr="0031455D" w:rsidRDefault="007C2ECD" w:rsidP="00F910D1">
      <w:pPr>
        <w:bidi w:val="0"/>
        <w:spacing w:after="0"/>
        <w:jc w:val="both"/>
        <w:rPr>
          <w:rFonts w:ascii="Calibri" w:eastAsia="Times New Roman" w:hAnsi="Calibri" w:cs="Arial"/>
          <w:spacing w:val="2"/>
          <w:rtl/>
          <w:lang w:val="fr-FR" w:bidi="ar-DZ"/>
        </w:rPr>
      </w:pPr>
      <w:r w:rsidRPr="0031455D">
        <w:rPr>
          <w:rFonts w:ascii="Times New Roman" w:eastAsia="Times New Roman" w:hAnsi="Times New Roman" w:cs="Times New Roman"/>
          <w:lang w:val="fr-FR"/>
        </w:rPr>
        <w:t xml:space="preserve">    </w:t>
      </w:r>
      <w:r w:rsidR="00BE1580">
        <w:rPr>
          <w:rFonts w:ascii="Times New Roman" w:eastAsia="Times New Roman" w:hAnsi="Times New Roman" w:cs="Times New Roman"/>
          <w:lang w:val="fr-FR"/>
        </w:rPr>
        <w:t xml:space="preserve"> </w:t>
      </w:r>
      <w:r w:rsidR="00F910D1" w:rsidRPr="0031455D">
        <w:rPr>
          <w:rFonts w:ascii="Times New Roman" w:eastAsia="Times New Roman" w:hAnsi="Times New Roman" w:cs="Times New Roman"/>
          <w:lang w:val="fr-FR"/>
        </w:rPr>
        <w:t xml:space="preserve">La reproduction de la sous- espèce </w:t>
      </w:r>
      <w:r w:rsidR="00F910D1" w:rsidRPr="0031455D">
        <w:rPr>
          <w:rFonts w:ascii="Times New Roman" w:eastAsia="Times New Roman" w:hAnsi="Times New Roman" w:cs="Times New Roman"/>
          <w:i/>
          <w:iCs/>
          <w:lang w:val="fr-FR"/>
        </w:rPr>
        <w:t>Lanius meridionalis elegans</w:t>
      </w:r>
      <w:r w:rsidR="00F910D1" w:rsidRPr="0031455D">
        <w:rPr>
          <w:rFonts w:ascii="Times New Roman" w:eastAsia="Times New Roman" w:hAnsi="Times New Roman" w:cs="Times New Roman"/>
          <w:lang w:val="fr-FR"/>
        </w:rPr>
        <w:t xml:space="preserve"> dans une palmeraie dans le Souf est déclenchée vers le 12 février.</w:t>
      </w:r>
      <w:r w:rsidR="00F910D1" w:rsidRPr="0031455D">
        <w:rPr>
          <w:rFonts w:ascii="Times New Roman" w:eastAsia="Times New Roman" w:hAnsi="Times New Roman" w:cs="Times New Roman"/>
          <w:color w:val="FF0000"/>
          <w:spacing w:val="5"/>
          <w:lang w:val="fr-FR"/>
        </w:rPr>
        <w:t xml:space="preserve"> </w:t>
      </w:r>
      <w:r w:rsidR="00F910D1" w:rsidRPr="0031455D">
        <w:rPr>
          <w:rFonts w:ascii="Times New Roman" w:eastAsia="Times New Roman" w:hAnsi="Times New Roman" w:cs="Times New Roman"/>
          <w:spacing w:val="-4"/>
          <w:lang w:val="fr-FR"/>
        </w:rPr>
        <w:t xml:space="preserve">Le nombre de nids trouvés sur 10 ha est de 9. </w:t>
      </w:r>
      <w:r w:rsidR="00F910D1" w:rsidRPr="0031455D">
        <w:rPr>
          <w:rFonts w:ascii="Times New Roman" w:eastAsia="Times New Roman" w:hAnsi="Times New Roman" w:cs="Times New Roman"/>
          <w:spacing w:val="3"/>
          <w:lang w:val="fr-FR"/>
        </w:rPr>
        <w:t xml:space="preserve">Les nids sont en grande majorité </w:t>
      </w:r>
      <w:r w:rsidR="00F910D1" w:rsidRPr="0031455D">
        <w:rPr>
          <w:rFonts w:ascii="Times New Roman" w:eastAsia="Times New Roman" w:hAnsi="Times New Roman" w:cs="Times New Roman"/>
          <w:lang w:val="fr-FR"/>
        </w:rPr>
        <w:t>placés entre les Cornafs de palmier dattier  à une hauteur allant de 2 à 4,5 m</w:t>
      </w:r>
      <w:r w:rsidR="00F910D1" w:rsidRPr="0031455D">
        <w:rPr>
          <w:rFonts w:ascii="Times New Roman" w:eastAsia="Times New Roman" w:hAnsi="Times New Roman" w:cs="Times New Roman"/>
          <w:spacing w:val="2"/>
          <w:lang w:val="fr-FR"/>
        </w:rPr>
        <w:t xml:space="preserve">. </w:t>
      </w:r>
      <w:r w:rsidR="00F910D1" w:rsidRPr="0031455D">
        <w:rPr>
          <w:rFonts w:ascii="Times New Roman" w:eastAsia="Times New Roman" w:hAnsi="Times New Roman" w:cs="Times New Roman"/>
          <w:spacing w:val="4"/>
          <w:lang w:val="fr-FR"/>
        </w:rPr>
        <w:t xml:space="preserve">La Pie grièche préfère placer ces nids à des </w:t>
      </w:r>
      <w:r w:rsidR="00F910D1" w:rsidRPr="0031455D">
        <w:rPr>
          <w:rFonts w:ascii="Times New Roman" w:eastAsia="Times New Roman" w:hAnsi="Times New Roman" w:cs="Times New Roman"/>
          <w:lang w:val="fr-FR"/>
        </w:rPr>
        <w:t xml:space="preserve">orientations différentes entre Sud à  Est et Sud-Est. La hauteur du support (palmier dattier) varie entre 4,5 à 7 m, donc ce sont des pieds jeunes que préfère cette espèce. La distance entre le nid et la partie extérieure du nid varie entre 3 et 4 m. Les nids de la Pie grièche méridionale  ont une forme </w:t>
      </w:r>
      <w:r w:rsidR="00F910D1" w:rsidRPr="0031455D">
        <w:rPr>
          <w:rFonts w:ascii="Times New Roman" w:eastAsia="Times New Roman" w:hAnsi="Times New Roman" w:cs="Times New Roman"/>
          <w:color w:val="FF0000"/>
          <w:lang w:val="fr-FR"/>
        </w:rPr>
        <w:t xml:space="preserve"> </w:t>
      </w:r>
      <w:r w:rsidR="00F910D1" w:rsidRPr="0031455D">
        <w:rPr>
          <w:rFonts w:ascii="Times New Roman" w:eastAsia="Times New Roman" w:hAnsi="Times New Roman" w:cs="Times New Roman"/>
          <w:color w:val="000000"/>
          <w:lang w:val="fr-FR"/>
        </w:rPr>
        <w:t>arrondie</w:t>
      </w:r>
      <w:r w:rsidR="00F910D1" w:rsidRPr="0031455D">
        <w:rPr>
          <w:rFonts w:ascii="Times New Roman" w:eastAsia="Times New Roman" w:hAnsi="Times New Roman" w:cs="Times New Roman"/>
          <w:lang w:val="fr-FR"/>
        </w:rPr>
        <w:t>.</w:t>
      </w:r>
      <w:r w:rsidRPr="0031455D">
        <w:rPr>
          <w:rFonts w:ascii="Times New Roman" w:eastAsia="Times New Roman" w:hAnsi="Times New Roman" w:cs="Times New Roman"/>
          <w:lang w:val="fr-FR"/>
        </w:rPr>
        <w:t xml:space="preserve"> </w:t>
      </w:r>
      <w:r w:rsidR="00F910D1" w:rsidRPr="0031455D">
        <w:rPr>
          <w:rFonts w:ascii="Times New Roman" w:eastAsia="Times New Roman" w:hAnsi="Times New Roman" w:cs="Times New Roman"/>
          <w:spacing w:val="2"/>
          <w:lang w:val="fr-FR"/>
        </w:rPr>
        <w:t xml:space="preserve">Le nombre d’œufs pondus </w:t>
      </w:r>
      <w:r w:rsidR="00F910D1" w:rsidRPr="0031455D">
        <w:rPr>
          <w:rFonts w:ascii="Times New Roman" w:eastAsia="Times New Roman" w:hAnsi="Times New Roman" w:cs="Times New Roman"/>
          <w:lang w:val="fr-FR"/>
        </w:rPr>
        <w:t>varie entre 4 et 5 œufs, la périodicité d'émission est de 24 h et la durée d'incubation est 13 à 14 jours.</w:t>
      </w:r>
    </w:p>
    <w:p w:rsidR="00F910D1" w:rsidRPr="0031455D" w:rsidRDefault="00F910D1" w:rsidP="007C2ECD">
      <w:pPr>
        <w:bidi w:val="0"/>
        <w:spacing w:after="0"/>
        <w:ind w:right="29"/>
        <w:rPr>
          <w:rFonts w:ascii="Times New Roman" w:eastAsia="Times New Roman" w:hAnsi="Times New Roman" w:cs="Times New Roman"/>
          <w:lang w:val="fr-FR" w:bidi="ar-DZ"/>
        </w:rPr>
      </w:pPr>
    </w:p>
    <w:p w:rsidR="00276263" w:rsidRPr="0031455D" w:rsidRDefault="00A36D96" w:rsidP="007C2ECD">
      <w:pPr>
        <w:bidi w:val="0"/>
        <w:spacing w:after="0"/>
        <w:rPr>
          <w:rFonts w:ascii="Times New Roman" w:eastAsia="Times New Roman" w:hAnsi="Times New Roman" w:cs="Times New Roman"/>
          <w:b/>
          <w:bCs/>
          <w:spacing w:val="2"/>
          <w:lang w:val="fr-FR"/>
        </w:rPr>
      </w:pPr>
      <w:r w:rsidRPr="0031455D">
        <w:rPr>
          <w:rFonts w:ascii="Times New Roman" w:eastAsia="Times New Roman" w:hAnsi="Times New Roman" w:cs="Times New Roman"/>
          <w:b/>
          <w:bCs/>
          <w:spacing w:val="2"/>
          <w:lang w:val="fr-FR"/>
        </w:rPr>
        <w:t>R</w:t>
      </w:r>
      <w:r w:rsidR="00F571F2" w:rsidRPr="00536F26">
        <w:rPr>
          <w:rFonts w:asciiTheme="majorBidi" w:hAnsiTheme="majorBidi" w:cstheme="majorBidi"/>
          <w:b/>
          <w:bCs/>
          <w:lang w:val="fr-FR"/>
        </w:rPr>
        <w:t>É</w:t>
      </w:r>
      <w:r w:rsidRPr="0031455D">
        <w:rPr>
          <w:rFonts w:ascii="Times New Roman" w:eastAsia="Times New Roman" w:hAnsi="Times New Roman" w:cs="Times New Roman"/>
          <w:b/>
          <w:bCs/>
          <w:spacing w:val="2"/>
          <w:lang w:val="fr-FR"/>
        </w:rPr>
        <w:t>F</w:t>
      </w:r>
      <w:r w:rsidR="00F571F2" w:rsidRPr="00536F26">
        <w:rPr>
          <w:rFonts w:asciiTheme="majorBidi" w:hAnsiTheme="majorBidi" w:cstheme="majorBidi"/>
          <w:b/>
          <w:bCs/>
          <w:lang w:val="fr-FR"/>
        </w:rPr>
        <w:t>É</w:t>
      </w:r>
      <w:r w:rsidRPr="0031455D">
        <w:rPr>
          <w:rFonts w:ascii="Times New Roman" w:eastAsia="Times New Roman" w:hAnsi="Times New Roman" w:cs="Times New Roman"/>
          <w:b/>
          <w:bCs/>
          <w:spacing w:val="2"/>
          <w:lang w:val="fr-FR"/>
        </w:rPr>
        <w:t>RENCES</w:t>
      </w:r>
    </w:p>
    <w:p w:rsidR="00E61E88" w:rsidRPr="00E61E88" w:rsidRDefault="00E61E88" w:rsidP="00BB36CD">
      <w:pPr>
        <w:bidi w:val="0"/>
        <w:spacing w:after="0"/>
        <w:jc w:val="both"/>
        <w:rPr>
          <w:rFonts w:ascii="Times New Roman" w:eastAsia="Times New Roman" w:hAnsi="Times New Roman" w:cs="Times New Roman"/>
          <w:b/>
          <w:bCs/>
          <w:spacing w:val="2"/>
          <w:lang w:val="fr-FR"/>
        </w:rPr>
      </w:pPr>
    </w:p>
    <w:p w:rsidR="00E61E88" w:rsidRDefault="00E61E88" w:rsidP="00DF1B5E">
      <w:pPr>
        <w:bidi w:val="0"/>
        <w:spacing w:after="0"/>
        <w:ind w:left="426" w:hanging="426"/>
        <w:jc w:val="both"/>
        <w:rPr>
          <w:rFonts w:ascii="Times New Roman" w:eastAsia="Times New Roman" w:hAnsi="Times New Roman" w:cs="Times New Roman"/>
          <w:spacing w:val="2"/>
          <w:lang w:val="fr-FR"/>
        </w:rPr>
      </w:pPr>
      <w:r w:rsidRPr="00E61E88">
        <w:rPr>
          <w:rFonts w:ascii="Times New Roman" w:eastAsia="Times New Roman" w:hAnsi="Times New Roman" w:cs="Times New Roman"/>
          <w:bCs/>
          <w:spacing w:val="2"/>
          <w:lang w:val="fr-FR"/>
        </w:rPr>
        <w:t>[</w:t>
      </w:r>
      <w:r w:rsidR="00CF3C8F" w:rsidRPr="00E61E88">
        <w:rPr>
          <w:rFonts w:ascii="Times New Roman" w:eastAsia="Times New Roman" w:hAnsi="Times New Roman" w:cs="Times New Roman"/>
          <w:bCs/>
          <w:spacing w:val="2"/>
          <w:lang w:val="fr-FR"/>
        </w:rPr>
        <w:t>1</w:t>
      </w:r>
      <w:r w:rsidRPr="00E61E88">
        <w:rPr>
          <w:rFonts w:ascii="Times New Roman" w:eastAsia="Times New Roman" w:hAnsi="Times New Roman" w:cs="Times New Roman"/>
          <w:bCs/>
          <w:spacing w:val="2"/>
          <w:lang w:val="fr-FR"/>
        </w:rPr>
        <w:t>]</w:t>
      </w:r>
      <w:r w:rsidR="00CF3C8F" w:rsidRPr="00BE1580">
        <w:rPr>
          <w:rFonts w:ascii="Times New Roman" w:eastAsia="Times New Roman" w:hAnsi="Times New Roman" w:cs="Times New Roman"/>
          <w:spacing w:val="2"/>
          <w:lang w:val="fr-FR"/>
        </w:rPr>
        <w:t xml:space="preserve"> </w:t>
      </w:r>
      <w:r w:rsidR="00DF1B5E">
        <w:rPr>
          <w:rFonts w:ascii="Times New Roman" w:eastAsia="Times New Roman" w:hAnsi="Times New Roman" w:cs="Times New Roman"/>
          <w:spacing w:val="2"/>
          <w:lang w:val="fr-FR"/>
        </w:rPr>
        <w:tab/>
      </w:r>
      <w:r w:rsidR="00276263" w:rsidRPr="00BE1580">
        <w:rPr>
          <w:rFonts w:ascii="Times New Roman" w:eastAsia="Times New Roman" w:hAnsi="Times New Roman" w:cs="Times New Roman"/>
          <w:spacing w:val="2"/>
          <w:lang w:val="fr-FR"/>
        </w:rPr>
        <w:t>ABABSA (l.), AMRANI (K.), IDDER (A.), SEKOUR (M.) et DOUMANDJI (S.), 2005 – Variation du régime alimentaire de la Pie grièche grise (</w:t>
      </w:r>
      <w:r w:rsidR="00276263" w:rsidRPr="00BE1580">
        <w:rPr>
          <w:rFonts w:ascii="Times New Roman" w:eastAsia="Times New Roman" w:hAnsi="Times New Roman" w:cs="Times New Roman"/>
          <w:i/>
          <w:iCs/>
          <w:spacing w:val="2"/>
          <w:lang w:val="fr-FR"/>
        </w:rPr>
        <w:t>Lanius excubitor elegans</w:t>
      </w:r>
      <w:r w:rsidR="00276263" w:rsidRPr="00BE1580">
        <w:rPr>
          <w:rFonts w:ascii="Times New Roman" w:eastAsia="Times New Roman" w:hAnsi="Times New Roman" w:cs="Times New Roman"/>
          <w:spacing w:val="2"/>
          <w:lang w:val="fr-FR"/>
        </w:rPr>
        <w:t xml:space="preserve">) dans les palmeraies de Mekhadema et Hassi Ben Abdallah (Ouargla). 9 </w:t>
      </w:r>
      <w:r w:rsidR="00276263" w:rsidRPr="00BE1580">
        <w:rPr>
          <w:rFonts w:ascii="Times New Roman" w:eastAsia="Times New Roman" w:hAnsi="Times New Roman" w:cs="Times New Roman"/>
          <w:spacing w:val="2"/>
          <w:vertAlign w:val="superscript"/>
          <w:lang w:val="fr-FR"/>
        </w:rPr>
        <w:t xml:space="preserve">eme </w:t>
      </w:r>
      <w:r w:rsidR="00276263" w:rsidRPr="00BE1580">
        <w:rPr>
          <w:rFonts w:ascii="Times New Roman" w:eastAsia="Times New Roman" w:hAnsi="Times New Roman" w:cs="Times New Roman"/>
          <w:spacing w:val="2"/>
          <w:lang w:val="fr-FR"/>
        </w:rPr>
        <w:t xml:space="preserve"> journée nationale d'ornithologie I.N.A. El-HARRACH Alger, 7 mars 2005. </w:t>
      </w:r>
    </w:p>
    <w:p w:rsidR="00DF1B5E" w:rsidRDefault="00DF1B5E" w:rsidP="00DF1B5E">
      <w:pPr>
        <w:bidi w:val="0"/>
        <w:spacing w:after="0"/>
        <w:jc w:val="both"/>
        <w:rPr>
          <w:rFonts w:ascii="Times New Roman" w:eastAsia="Times New Roman" w:hAnsi="Times New Roman" w:cs="Times New Roman"/>
          <w:spacing w:val="2"/>
          <w:lang w:val="fr-FR"/>
        </w:rPr>
      </w:pPr>
    </w:p>
    <w:p w:rsidR="00276263" w:rsidRDefault="00E61E88" w:rsidP="00DF1B5E">
      <w:pPr>
        <w:autoSpaceDE w:val="0"/>
        <w:autoSpaceDN w:val="0"/>
        <w:bidi w:val="0"/>
        <w:adjustRightInd w:val="0"/>
        <w:spacing w:after="0"/>
        <w:ind w:left="426" w:hanging="426"/>
        <w:jc w:val="both"/>
        <w:rPr>
          <w:rFonts w:ascii="Calibri" w:eastAsia="Times New Roman" w:hAnsi="Calibri" w:cs="Arial"/>
          <w:lang w:val="fr-FR"/>
        </w:rPr>
      </w:pPr>
      <w:r w:rsidRPr="00E61E88">
        <w:rPr>
          <w:rFonts w:ascii="Times New Roman" w:eastAsia="Times New Roman" w:hAnsi="Times New Roman" w:cs="Times New Roman"/>
          <w:bCs/>
          <w:spacing w:val="2"/>
        </w:rPr>
        <w:t>[</w:t>
      </w:r>
      <w:r>
        <w:rPr>
          <w:rFonts w:ascii="Times New Roman" w:eastAsia="Times New Roman" w:hAnsi="Times New Roman" w:cs="Times New Roman"/>
          <w:bCs/>
          <w:spacing w:val="2"/>
        </w:rPr>
        <w:t>2</w:t>
      </w:r>
      <w:r w:rsidRPr="00E61E88">
        <w:rPr>
          <w:rFonts w:ascii="Times New Roman" w:eastAsia="Times New Roman" w:hAnsi="Times New Roman" w:cs="Times New Roman"/>
          <w:bCs/>
          <w:spacing w:val="2"/>
        </w:rPr>
        <w:t>]</w:t>
      </w:r>
      <w:r w:rsidRPr="00E61E88">
        <w:rPr>
          <w:rFonts w:ascii="Times New Roman" w:eastAsia="Times New Roman" w:hAnsi="Times New Roman" w:cs="Times New Roman"/>
          <w:b/>
          <w:bCs/>
          <w:spacing w:val="2"/>
        </w:rPr>
        <w:t xml:space="preserve"> </w:t>
      </w:r>
      <w:r w:rsidR="00DF1B5E">
        <w:rPr>
          <w:rFonts w:ascii="Times New Roman" w:eastAsia="Times New Roman" w:hAnsi="Times New Roman" w:cs="Times New Roman"/>
          <w:b/>
          <w:bCs/>
          <w:spacing w:val="2"/>
        </w:rPr>
        <w:tab/>
      </w:r>
      <w:r w:rsidR="00276263" w:rsidRPr="00BE1580">
        <w:rPr>
          <w:rFonts w:ascii="Times New Roman" w:eastAsia="Times-Roman" w:hAnsi="Times New Roman" w:cs="Times New Roman"/>
        </w:rPr>
        <w:t>B</w:t>
      </w:r>
      <w:r>
        <w:rPr>
          <w:rFonts w:ascii="Times New Roman" w:eastAsia="Times-Roman" w:hAnsi="Times New Roman" w:cs="Times New Roman"/>
        </w:rPr>
        <w:t xml:space="preserve">UDDEN (A.E.) &amp; WRIGHT (J.) 2001 </w:t>
      </w:r>
      <w:r w:rsidR="00276263" w:rsidRPr="00BE1580">
        <w:rPr>
          <w:rFonts w:ascii="Times New Roman" w:eastAsia="Times-Roman" w:hAnsi="Times New Roman" w:cs="Times New Roman"/>
        </w:rPr>
        <w:t>– Nestling diet,chick growth and breeding success in the SouthernGrey Shrike (</w:t>
      </w:r>
      <w:r w:rsidR="00276263" w:rsidRPr="00BE1580">
        <w:rPr>
          <w:rFonts w:ascii="Times New Roman" w:eastAsia="Times-Italic" w:hAnsi="Times New Roman" w:cs="Times New Roman"/>
          <w:i/>
          <w:iCs/>
        </w:rPr>
        <w:t>Lanius meridionalis</w:t>
      </w:r>
      <w:r w:rsidR="00276263" w:rsidRPr="00BE1580">
        <w:rPr>
          <w:rFonts w:ascii="Times New Roman" w:eastAsia="Times-Roman" w:hAnsi="Times New Roman" w:cs="Times New Roman"/>
        </w:rPr>
        <w:t xml:space="preserve">). </w:t>
      </w:r>
      <w:r w:rsidR="00276263" w:rsidRPr="00BE1580">
        <w:rPr>
          <w:rFonts w:ascii="Times New Roman" w:eastAsia="Times-Italic" w:hAnsi="Times New Roman" w:cs="Times New Roman"/>
          <w:i/>
          <w:iCs/>
        </w:rPr>
        <w:t xml:space="preserve">In </w:t>
      </w:r>
      <w:r w:rsidR="00276263" w:rsidRPr="00BE1580">
        <w:rPr>
          <w:rFonts w:ascii="Times New Roman" w:eastAsia="Times-Roman" w:hAnsi="Times New Roman" w:cs="Times New Roman"/>
        </w:rPr>
        <w:t>YOSEF (R.),</w:t>
      </w:r>
      <w:r w:rsidR="00B57F3C" w:rsidRPr="00BE1580">
        <w:rPr>
          <w:rFonts w:ascii="Times New Roman" w:eastAsia="Times-Roman" w:hAnsi="Times New Roman" w:cs="Times New Roman"/>
        </w:rPr>
        <w:t xml:space="preserve"> </w:t>
      </w:r>
      <w:r w:rsidR="00276263" w:rsidRPr="00BE1580">
        <w:rPr>
          <w:rFonts w:ascii="Times New Roman" w:eastAsia="Times-Roman" w:hAnsi="Times New Roman" w:cs="Times New Roman"/>
        </w:rPr>
        <w:t xml:space="preserve">LOHRER (F.E.), VAN NIEUWENHUISE (D.) &amp; BUSSE(P.) (eds), </w:t>
      </w:r>
      <w:r w:rsidR="00276263" w:rsidRPr="00BE1580">
        <w:rPr>
          <w:rFonts w:ascii="Times New Roman" w:eastAsia="Times-Italic" w:hAnsi="Times New Roman" w:cs="Times New Roman"/>
          <w:i/>
          <w:iCs/>
        </w:rPr>
        <w:t>Proceeding of the 3rd International</w:t>
      </w:r>
      <w:r>
        <w:rPr>
          <w:rFonts w:ascii="Times New Roman" w:eastAsia="Times-Italic" w:hAnsi="Times New Roman" w:cs="Times New Roman"/>
          <w:i/>
          <w:iCs/>
        </w:rPr>
        <w:t xml:space="preserve"> </w:t>
      </w:r>
      <w:r w:rsidR="00276263" w:rsidRPr="00BE1580">
        <w:rPr>
          <w:rFonts w:ascii="Times New Roman" w:eastAsia="Times-Italic" w:hAnsi="Times New Roman" w:cs="Times New Roman"/>
          <w:i/>
          <w:iCs/>
        </w:rPr>
        <w:t>Shrike Symp</w:t>
      </w:r>
      <w:r w:rsidR="00276263" w:rsidRPr="00BE1580">
        <w:rPr>
          <w:rFonts w:ascii="Times New Roman" w:eastAsia="Times-Roman" w:hAnsi="Times New Roman" w:cs="Times New Roman"/>
        </w:rPr>
        <w:t>osium, 15-18 September 2000,</w:t>
      </w:r>
      <w:r w:rsidR="00BB36CD" w:rsidRPr="00BE1580">
        <w:rPr>
          <w:rFonts w:ascii="Times New Roman" w:eastAsia="Times-Roman" w:hAnsi="Times New Roman" w:cs="Times New Roman"/>
        </w:rPr>
        <w:t xml:space="preserve"> </w:t>
      </w:r>
      <w:r w:rsidR="00276263" w:rsidRPr="00BE1580">
        <w:rPr>
          <w:rFonts w:ascii="Times New Roman" w:eastAsia="Times-Roman" w:hAnsi="Times New Roman" w:cs="Times New Roman"/>
        </w:rPr>
        <w:t xml:space="preserve">Gdansk, Poland. </w:t>
      </w:r>
      <w:r w:rsidR="00276263" w:rsidRPr="00BE1580">
        <w:rPr>
          <w:rFonts w:ascii="Times New Roman" w:eastAsia="Times-Italic" w:hAnsi="Times New Roman" w:cs="Times New Roman"/>
          <w:i/>
          <w:iCs/>
          <w:lang w:val="fr-FR"/>
        </w:rPr>
        <w:t>The Ring</w:t>
      </w:r>
      <w:r w:rsidR="00276263" w:rsidRPr="00BE1580">
        <w:rPr>
          <w:rFonts w:ascii="Times New Roman" w:eastAsia="Times-Roman" w:hAnsi="Times New Roman" w:cs="Times New Roman"/>
          <w:lang w:val="fr-FR"/>
        </w:rPr>
        <w:t>, 22 : 165-172.</w:t>
      </w:r>
      <w:r w:rsidR="00276263" w:rsidRPr="00BE1580">
        <w:rPr>
          <w:rFonts w:ascii="Calibri" w:eastAsia="Times New Roman" w:hAnsi="Calibri" w:cs="Arial"/>
          <w:lang w:val="fr-FR"/>
        </w:rPr>
        <w:t xml:space="preserve"> </w:t>
      </w:r>
    </w:p>
    <w:p w:rsidR="00276263" w:rsidRPr="00BE1580" w:rsidRDefault="00E61E88" w:rsidP="00DF1B5E">
      <w:pPr>
        <w:bidi w:val="0"/>
        <w:spacing w:after="0"/>
        <w:ind w:left="426" w:hanging="426"/>
        <w:jc w:val="both"/>
        <w:rPr>
          <w:rFonts w:ascii="Times New Roman" w:eastAsia="Calibri" w:hAnsi="Times New Roman" w:cs="Times New Roman"/>
          <w:lang w:val="fr-FR"/>
        </w:rPr>
      </w:pPr>
      <w:r w:rsidRPr="00E61E88">
        <w:rPr>
          <w:rFonts w:ascii="Times New Roman" w:eastAsia="Times New Roman" w:hAnsi="Times New Roman" w:cs="Times New Roman"/>
          <w:bCs/>
          <w:spacing w:val="2"/>
          <w:lang w:val="fr-FR"/>
        </w:rPr>
        <w:t>[</w:t>
      </w:r>
      <w:r>
        <w:rPr>
          <w:rFonts w:ascii="Times New Roman" w:eastAsia="Times New Roman" w:hAnsi="Times New Roman" w:cs="Times New Roman"/>
          <w:bCs/>
          <w:spacing w:val="2"/>
          <w:lang w:val="fr-FR"/>
        </w:rPr>
        <w:t>3</w:t>
      </w:r>
      <w:r w:rsidRPr="00E61E88">
        <w:rPr>
          <w:rFonts w:ascii="Times New Roman" w:eastAsia="Times New Roman" w:hAnsi="Times New Roman" w:cs="Times New Roman"/>
          <w:bCs/>
          <w:spacing w:val="2"/>
          <w:lang w:val="fr-FR"/>
        </w:rPr>
        <w:t>]</w:t>
      </w:r>
      <w:r>
        <w:rPr>
          <w:rFonts w:ascii="Times New Roman" w:eastAsia="Calibri" w:hAnsi="Times New Roman" w:cs="Times New Roman"/>
          <w:lang w:val="fr-FR"/>
        </w:rPr>
        <w:t xml:space="preserve"> </w:t>
      </w:r>
      <w:r w:rsidR="00DF1B5E">
        <w:rPr>
          <w:rFonts w:ascii="Times New Roman" w:eastAsia="Calibri" w:hAnsi="Times New Roman" w:cs="Times New Roman"/>
          <w:lang w:val="fr-FR"/>
        </w:rPr>
        <w:tab/>
      </w:r>
      <w:r w:rsidR="00276263" w:rsidRPr="00BE1580">
        <w:rPr>
          <w:rFonts w:ascii="Times New Roman" w:eastAsia="Calibri" w:hAnsi="Times New Roman" w:cs="Times New Roman"/>
          <w:lang w:val="fr-FR"/>
        </w:rPr>
        <w:t xml:space="preserve">ETCHECOPAR R. D. et HUE F., 1964 – </w:t>
      </w:r>
      <w:r w:rsidR="00276263" w:rsidRPr="00BE1580">
        <w:rPr>
          <w:rFonts w:ascii="Times New Roman" w:eastAsia="Calibri" w:hAnsi="Times New Roman" w:cs="Times New Roman"/>
          <w:i/>
          <w:lang w:val="fr-FR"/>
        </w:rPr>
        <w:t>Les oiseaux du Nord de l’Afrique, de la Mer Rouge  aux Canaries.</w:t>
      </w:r>
      <w:r w:rsidR="00276263" w:rsidRPr="00BE1580">
        <w:rPr>
          <w:rFonts w:ascii="Times New Roman" w:eastAsia="Calibri" w:hAnsi="Times New Roman" w:cs="Times New Roman"/>
          <w:lang w:val="fr-FR"/>
        </w:rPr>
        <w:t xml:space="preserve"> Ed. Boubée et Cie, Paris, 606 p.</w:t>
      </w:r>
    </w:p>
    <w:p w:rsidR="00276263" w:rsidRPr="00BE1580" w:rsidRDefault="00E61E88" w:rsidP="00DF1B5E">
      <w:pPr>
        <w:autoSpaceDE w:val="0"/>
        <w:autoSpaceDN w:val="0"/>
        <w:bidi w:val="0"/>
        <w:adjustRightInd w:val="0"/>
        <w:spacing w:after="0"/>
        <w:ind w:left="426" w:hanging="426"/>
        <w:jc w:val="both"/>
        <w:rPr>
          <w:rFonts w:ascii="Arial" w:eastAsia="Times New Roman" w:hAnsi="Arial" w:cs="Arial"/>
          <w:lang w:val="fr-FR"/>
        </w:rPr>
      </w:pPr>
      <w:r w:rsidRPr="00E61E88">
        <w:rPr>
          <w:rFonts w:ascii="Times New Roman" w:eastAsia="Times New Roman" w:hAnsi="Times New Roman" w:cs="Times New Roman"/>
          <w:bCs/>
          <w:spacing w:val="2"/>
          <w:lang w:val="fr-FR"/>
        </w:rPr>
        <w:t>[1]</w:t>
      </w:r>
      <w:r>
        <w:rPr>
          <w:rFonts w:ascii="Times New Roman" w:eastAsia="Calibri" w:hAnsi="Times New Roman" w:cs="Times New Roman"/>
          <w:lang w:val="fr-FR"/>
        </w:rPr>
        <w:t xml:space="preserve"> </w:t>
      </w:r>
      <w:r w:rsidR="00DF1B5E">
        <w:rPr>
          <w:rFonts w:ascii="Times New Roman" w:eastAsia="Calibri" w:hAnsi="Times New Roman" w:cs="Times New Roman"/>
          <w:lang w:val="fr-FR"/>
        </w:rPr>
        <w:tab/>
      </w:r>
      <w:r w:rsidR="00276263" w:rsidRPr="00BE1580">
        <w:rPr>
          <w:rFonts w:ascii="Times New Roman" w:eastAsia="Times New Roman" w:hAnsi="Times New Roman" w:cs="Times New Roman"/>
          <w:lang w:val="fr-FR" w:eastAsia="fr-FR"/>
        </w:rPr>
        <w:t xml:space="preserve">HEIM de BALSAC (H.) et MAYAUD (N.), 1962 – </w:t>
      </w:r>
      <w:r w:rsidR="00276263" w:rsidRPr="00BE1580">
        <w:rPr>
          <w:rFonts w:ascii="Times New Roman" w:eastAsia="Times New Roman" w:hAnsi="Times New Roman" w:cs="Times New Roman"/>
          <w:i/>
          <w:iCs/>
          <w:lang w:val="fr-FR" w:eastAsia="fr-FR"/>
        </w:rPr>
        <w:t xml:space="preserve">Les oiseaux du Nord-Ouest de l’Afrique. </w:t>
      </w:r>
      <w:r w:rsidR="00276263" w:rsidRPr="00BE1580">
        <w:rPr>
          <w:rFonts w:ascii="Times New Roman" w:eastAsia="Times New Roman" w:hAnsi="Times New Roman" w:cs="Times New Roman"/>
          <w:lang w:val="fr-FR" w:eastAsia="fr-FR"/>
        </w:rPr>
        <w:t>Ed. Lechevallier</w:t>
      </w:r>
      <w:r w:rsidR="00276263" w:rsidRPr="00BE1580">
        <w:rPr>
          <w:rFonts w:ascii="Times New Roman" w:eastAsia="Times New Roman" w:hAnsi="Times New Roman" w:cs="Times New Roman"/>
          <w:i/>
          <w:iCs/>
          <w:lang w:val="fr-FR" w:eastAsia="fr-FR"/>
        </w:rPr>
        <w:t xml:space="preserve"> </w:t>
      </w:r>
      <w:r w:rsidR="00276263" w:rsidRPr="00BE1580">
        <w:rPr>
          <w:rFonts w:ascii="Times New Roman" w:eastAsia="Times New Roman" w:hAnsi="Times New Roman" w:cs="Times New Roman"/>
          <w:lang w:val="fr-FR" w:eastAsia="fr-FR"/>
        </w:rPr>
        <w:t>P., Paris, 486 p.</w:t>
      </w:r>
      <w:r w:rsidR="00276263" w:rsidRPr="00BE1580">
        <w:rPr>
          <w:rFonts w:ascii="Arial" w:eastAsia="Times New Roman" w:hAnsi="Arial" w:cs="Arial"/>
          <w:lang w:val="fr-FR"/>
        </w:rPr>
        <w:t xml:space="preserve"> </w:t>
      </w:r>
    </w:p>
    <w:p w:rsidR="00276263" w:rsidRPr="00BE1580" w:rsidRDefault="00E61E88" w:rsidP="00DF1B5E">
      <w:pPr>
        <w:autoSpaceDE w:val="0"/>
        <w:autoSpaceDN w:val="0"/>
        <w:bidi w:val="0"/>
        <w:adjustRightInd w:val="0"/>
        <w:spacing w:after="0"/>
        <w:ind w:left="426" w:hanging="426"/>
        <w:jc w:val="both"/>
        <w:rPr>
          <w:rFonts w:ascii="Times New Roman" w:eastAsia="Times New Roman" w:hAnsi="Times New Roman" w:cs="Times New Roman"/>
          <w:lang w:val="fr-FR"/>
        </w:rPr>
      </w:pPr>
      <w:r w:rsidRPr="00E61E88">
        <w:rPr>
          <w:rFonts w:ascii="Times New Roman" w:eastAsia="Times New Roman" w:hAnsi="Times New Roman" w:cs="Times New Roman"/>
          <w:bCs/>
          <w:spacing w:val="2"/>
          <w:lang w:val="fr-FR"/>
        </w:rPr>
        <w:t>[</w:t>
      </w:r>
      <w:r>
        <w:rPr>
          <w:rFonts w:ascii="Times New Roman" w:eastAsia="Times New Roman" w:hAnsi="Times New Roman" w:cs="Times New Roman"/>
          <w:bCs/>
          <w:spacing w:val="2"/>
          <w:lang w:val="fr-FR"/>
        </w:rPr>
        <w:t>4</w:t>
      </w:r>
      <w:r w:rsidRPr="00E61E88">
        <w:rPr>
          <w:rFonts w:ascii="Times New Roman" w:eastAsia="Times New Roman" w:hAnsi="Times New Roman" w:cs="Times New Roman"/>
          <w:bCs/>
          <w:spacing w:val="2"/>
          <w:lang w:val="fr-FR"/>
        </w:rPr>
        <w:t>]</w:t>
      </w:r>
      <w:r>
        <w:rPr>
          <w:rFonts w:ascii="Times New Roman" w:eastAsia="Calibri" w:hAnsi="Times New Roman" w:cs="Times New Roman"/>
          <w:lang w:val="fr-FR"/>
        </w:rPr>
        <w:t xml:space="preserve"> </w:t>
      </w:r>
      <w:r w:rsidR="00DF1B5E">
        <w:rPr>
          <w:rFonts w:ascii="Times New Roman" w:eastAsia="Calibri" w:hAnsi="Times New Roman" w:cs="Times New Roman"/>
          <w:lang w:val="fr-FR"/>
        </w:rPr>
        <w:tab/>
      </w:r>
      <w:r w:rsidR="00276263" w:rsidRPr="00BE1580">
        <w:rPr>
          <w:rFonts w:ascii="Times New Roman" w:eastAsia="Times New Roman" w:hAnsi="Times New Roman" w:cs="Times New Roman"/>
          <w:lang w:val="fr-FR"/>
        </w:rPr>
        <w:t xml:space="preserve">LEDANT J.-P., JACOB J.-P., JACOBS P., MALHER F., OCHANDO B. et ROCHE J., 1981 – Mise à jour de l’avifaune algérienne. </w:t>
      </w:r>
      <w:r w:rsidR="00276263" w:rsidRPr="00BE1580">
        <w:rPr>
          <w:rFonts w:ascii="Times New Roman" w:eastAsia="Times New Roman" w:hAnsi="Times New Roman" w:cs="Times New Roman"/>
          <w:i/>
          <w:iCs/>
          <w:lang w:val="fr-FR"/>
        </w:rPr>
        <w:t>Le Gerfaut-De-Giervalk</w:t>
      </w:r>
      <w:r w:rsidR="00276263" w:rsidRPr="00BE1580">
        <w:rPr>
          <w:rFonts w:ascii="Times New Roman" w:eastAsia="Times New Roman" w:hAnsi="Times New Roman" w:cs="Times New Roman"/>
          <w:lang w:val="fr-FR"/>
        </w:rPr>
        <w:t>, (71) : 295 – 398.</w:t>
      </w:r>
    </w:p>
    <w:p w:rsidR="00276263" w:rsidRPr="00BE1580" w:rsidRDefault="00E61E88" w:rsidP="00DF1B5E">
      <w:pPr>
        <w:widowControl w:val="0"/>
        <w:bidi w:val="0"/>
        <w:adjustRightInd w:val="0"/>
        <w:spacing w:after="0"/>
        <w:ind w:left="426" w:hanging="426"/>
        <w:jc w:val="both"/>
        <w:textAlignment w:val="baseline"/>
        <w:rPr>
          <w:rFonts w:ascii="Times New Roman" w:eastAsia="Times New Roman" w:hAnsi="Times New Roman" w:cs="Times New Roman"/>
          <w:lang w:eastAsia="fr-FR"/>
        </w:rPr>
      </w:pPr>
      <w:r w:rsidRPr="00E61E88">
        <w:rPr>
          <w:rFonts w:ascii="Times New Roman" w:eastAsia="Times New Roman" w:hAnsi="Times New Roman" w:cs="Times New Roman"/>
          <w:bCs/>
          <w:spacing w:val="2"/>
          <w:lang w:val="fr-FR"/>
        </w:rPr>
        <w:t>[</w:t>
      </w:r>
      <w:r>
        <w:rPr>
          <w:rFonts w:ascii="Times New Roman" w:eastAsia="Times New Roman" w:hAnsi="Times New Roman" w:cs="Times New Roman"/>
          <w:bCs/>
          <w:spacing w:val="2"/>
          <w:lang w:val="fr-FR"/>
        </w:rPr>
        <w:t>5</w:t>
      </w:r>
      <w:r w:rsidRPr="00E61E88">
        <w:rPr>
          <w:rFonts w:ascii="Times New Roman" w:eastAsia="Times New Roman" w:hAnsi="Times New Roman" w:cs="Times New Roman"/>
          <w:bCs/>
          <w:spacing w:val="2"/>
          <w:lang w:val="fr-FR"/>
        </w:rPr>
        <w:t>]</w:t>
      </w:r>
      <w:r>
        <w:rPr>
          <w:rFonts w:ascii="Times New Roman" w:eastAsia="Calibri" w:hAnsi="Times New Roman" w:cs="Times New Roman"/>
          <w:lang w:val="fr-FR"/>
        </w:rPr>
        <w:t xml:space="preserve"> </w:t>
      </w:r>
      <w:r w:rsidR="00DF1B5E">
        <w:rPr>
          <w:rFonts w:ascii="Times New Roman" w:eastAsia="Calibri" w:hAnsi="Times New Roman" w:cs="Times New Roman"/>
          <w:lang w:val="fr-FR"/>
        </w:rPr>
        <w:tab/>
      </w:r>
      <w:r w:rsidR="00276263" w:rsidRPr="00BE1580">
        <w:rPr>
          <w:rFonts w:ascii="Times New Roman" w:eastAsia="Times New Roman" w:hAnsi="Times New Roman" w:cs="Times New Roman"/>
          <w:lang w:val="fr-FR" w:eastAsia="fr-FR"/>
        </w:rPr>
        <w:t>LEMOUCHI K., 2001</w:t>
      </w:r>
      <w:r w:rsidR="00276263" w:rsidRPr="00BE1580">
        <w:rPr>
          <w:rFonts w:ascii="Times New Roman" w:eastAsia="Times New Roman" w:hAnsi="Times New Roman" w:cs="Times New Roman"/>
          <w:i/>
          <w:iCs/>
          <w:lang w:val="fr-FR" w:eastAsia="fr-FR"/>
        </w:rPr>
        <w:t>–Contribution à l’étude de la bioécologie de la Pie grieche grise Lanius excubitor elegans dans l’exploitation de l’I.T.A.S</w:t>
      </w:r>
      <w:r w:rsidR="00276263" w:rsidRPr="00BE1580">
        <w:rPr>
          <w:rFonts w:ascii="Times New Roman" w:eastAsia="Times New Roman" w:hAnsi="Times New Roman" w:cs="Times New Roman"/>
          <w:lang w:val="fr-FR" w:eastAsia="fr-FR"/>
        </w:rPr>
        <w:t xml:space="preserve">. Mém. Ing. agro. saha. </w:t>
      </w:r>
      <w:r w:rsidR="00276263" w:rsidRPr="00BE1580">
        <w:rPr>
          <w:rFonts w:ascii="Times New Roman" w:eastAsia="Times New Roman" w:hAnsi="Times New Roman" w:cs="Times New Roman"/>
          <w:lang w:eastAsia="fr-FR"/>
        </w:rPr>
        <w:t>Ouargla,102 p.</w:t>
      </w:r>
    </w:p>
    <w:p w:rsidR="00276263" w:rsidRPr="00BE1580" w:rsidRDefault="00E61E88" w:rsidP="00DF1B5E">
      <w:pPr>
        <w:bidi w:val="0"/>
        <w:spacing w:after="0"/>
        <w:ind w:left="426" w:hanging="426"/>
        <w:jc w:val="both"/>
        <w:rPr>
          <w:rFonts w:ascii="Times New Roman" w:eastAsia="Times New Roman" w:hAnsi="Times New Roman" w:cs="Times New Roman"/>
          <w:bCs/>
        </w:rPr>
      </w:pPr>
      <w:r w:rsidRPr="00E61E88">
        <w:rPr>
          <w:rFonts w:ascii="Times New Roman" w:eastAsia="Times New Roman" w:hAnsi="Times New Roman" w:cs="Times New Roman"/>
          <w:bCs/>
          <w:spacing w:val="2"/>
        </w:rPr>
        <w:t>[</w:t>
      </w:r>
      <w:r>
        <w:rPr>
          <w:rFonts w:ascii="Times New Roman" w:eastAsia="Times New Roman" w:hAnsi="Times New Roman" w:cs="Times New Roman"/>
          <w:bCs/>
          <w:spacing w:val="2"/>
        </w:rPr>
        <w:t>6</w:t>
      </w:r>
      <w:r w:rsidRPr="00E61E88">
        <w:rPr>
          <w:rFonts w:ascii="Times New Roman" w:eastAsia="Times New Roman" w:hAnsi="Times New Roman" w:cs="Times New Roman"/>
          <w:bCs/>
          <w:spacing w:val="2"/>
        </w:rPr>
        <w:t>]</w:t>
      </w:r>
      <w:r w:rsidRPr="00E61E88">
        <w:rPr>
          <w:rFonts w:ascii="Times New Roman" w:eastAsia="Calibri" w:hAnsi="Times New Roman" w:cs="Times New Roman"/>
        </w:rPr>
        <w:t xml:space="preserve"> </w:t>
      </w:r>
      <w:r w:rsidR="00DF1B5E">
        <w:rPr>
          <w:rFonts w:ascii="Times New Roman" w:eastAsia="Calibri" w:hAnsi="Times New Roman" w:cs="Times New Roman"/>
        </w:rPr>
        <w:tab/>
      </w:r>
      <w:r w:rsidR="00276263" w:rsidRPr="00BE1580">
        <w:rPr>
          <w:rFonts w:ascii="Times New Roman" w:eastAsia="Times-Roman" w:hAnsi="Times New Roman" w:cs="Times New Roman"/>
        </w:rPr>
        <w:t>LEPLEY (M.), THEVENOT (M.), GUILLAUME (C.P.),</w:t>
      </w:r>
      <w:r w:rsidR="00683E13">
        <w:rPr>
          <w:rFonts w:ascii="Times New Roman" w:eastAsia="Times-Roman" w:hAnsi="Times New Roman" w:cs="Times New Roman"/>
        </w:rPr>
        <w:t xml:space="preserve"> </w:t>
      </w:r>
      <w:r w:rsidR="00276263" w:rsidRPr="00BE1580">
        <w:rPr>
          <w:rFonts w:ascii="Times New Roman" w:eastAsia="Times-Roman" w:hAnsi="Times New Roman" w:cs="Times New Roman"/>
        </w:rPr>
        <w:t xml:space="preserve">PONEL (P.) &amp; BAYLE (P.) 2004.– Diet of the nominate Southern Grey Shrike </w:t>
      </w:r>
      <w:r w:rsidR="00276263" w:rsidRPr="00BE1580">
        <w:rPr>
          <w:rFonts w:ascii="Times New Roman" w:eastAsia="Times-Italic" w:hAnsi="Times New Roman" w:cs="Times New Roman"/>
          <w:i/>
          <w:iCs/>
        </w:rPr>
        <w:t>Lanius meridionalis</w:t>
      </w:r>
      <w:r w:rsidR="00276263" w:rsidRPr="00BE1580">
        <w:rPr>
          <w:rFonts w:ascii="Times New Roman" w:eastAsia="Times-Roman" w:hAnsi="Times New Roman" w:cs="Times New Roman"/>
        </w:rPr>
        <w:t xml:space="preserve"> </w:t>
      </w:r>
      <w:r w:rsidR="00276263" w:rsidRPr="00BE1580">
        <w:rPr>
          <w:rFonts w:ascii="Times New Roman" w:eastAsia="Times-Italic" w:hAnsi="Times New Roman" w:cs="Times New Roman"/>
          <w:i/>
          <w:iCs/>
        </w:rPr>
        <w:t xml:space="preserve">meridionalis </w:t>
      </w:r>
      <w:r w:rsidR="00276263" w:rsidRPr="00BE1580">
        <w:rPr>
          <w:rFonts w:ascii="Times New Roman" w:eastAsia="Times-Roman" w:hAnsi="Times New Roman" w:cs="Times New Roman"/>
        </w:rPr>
        <w:t xml:space="preserve">in the north of its range (Mediterranean France). </w:t>
      </w:r>
      <w:r w:rsidR="00276263" w:rsidRPr="00BE1580">
        <w:rPr>
          <w:rFonts w:ascii="Times New Roman" w:eastAsia="Times-Italic" w:hAnsi="Times New Roman" w:cs="Times New Roman"/>
          <w:i/>
          <w:iCs/>
        </w:rPr>
        <w:t>Bird Study</w:t>
      </w:r>
      <w:r w:rsidR="00276263" w:rsidRPr="00BE1580">
        <w:rPr>
          <w:rFonts w:ascii="Times New Roman" w:eastAsia="Times-Roman" w:hAnsi="Times New Roman" w:cs="Times New Roman"/>
        </w:rPr>
        <w:t>, 51 : 156-162</w:t>
      </w:r>
      <w:r w:rsidR="00276263" w:rsidRPr="00BE1580">
        <w:rPr>
          <w:rFonts w:ascii="Times New Roman" w:eastAsia="Times New Roman" w:hAnsi="Times New Roman" w:cs="Times New Roman"/>
          <w:bCs/>
        </w:rPr>
        <w:t xml:space="preserve"> </w:t>
      </w:r>
    </w:p>
    <w:p w:rsidR="00276263" w:rsidRPr="0015272B" w:rsidRDefault="00E61E88" w:rsidP="00DF1B5E">
      <w:pPr>
        <w:autoSpaceDE w:val="0"/>
        <w:autoSpaceDN w:val="0"/>
        <w:bidi w:val="0"/>
        <w:adjustRightInd w:val="0"/>
        <w:spacing w:after="0"/>
        <w:ind w:left="426" w:hanging="426"/>
        <w:jc w:val="both"/>
        <w:rPr>
          <w:rFonts w:ascii="Arial" w:eastAsia="Times New Roman" w:hAnsi="Arial" w:cs="Arial"/>
          <w:lang w:val="fr-FR"/>
        </w:rPr>
      </w:pPr>
      <w:r w:rsidRPr="00E61E88">
        <w:rPr>
          <w:rFonts w:ascii="Times New Roman" w:eastAsia="Times New Roman" w:hAnsi="Times New Roman" w:cs="Times New Roman"/>
          <w:bCs/>
          <w:spacing w:val="2"/>
        </w:rPr>
        <w:t>[</w:t>
      </w:r>
      <w:r>
        <w:rPr>
          <w:rFonts w:ascii="Times New Roman" w:eastAsia="Times New Roman" w:hAnsi="Times New Roman" w:cs="Times New Roman"/>
          <w:bCs/>
          <w:spacing w:val="2"/>
        </w:rPr>
        <w:t>7</w:t>
      </w:r>
      <w:r w:rsidRPr="00E61E88">
        <w:rPr>
          <w:rFonts w:ascii="Times New Roman" w:eastAsia="Times New Roman" w:hAnsi="Times New Roman" w:cs="Times New Roman"/>
          <w:bCs/>
          <w:spacing w:val="2"/>
        </w:rPr>
        <w:t>]</w:t>
      </w:r>
      <w:r w:rsidRPr="00E61E88">
        <w:rPr>
          <w:rFonts w:ascii="Times New Roman" w:eastAsia="Calibri" w:hAnsi="Times New Roman" w:cs="Times New Roman"/>
        </w:rPr>
        <w:t xml:space="preserve"> </w:t>
      </w:r>
      <w:r w:rsidR="00DF1B5E">
        <w:rPr>
          <w:rFonts w:ascii="Times New Roman" w:eastAsia="Calibri" w:hAnsi="Times New Roman" w:cs="Times New Roman"/>
        </w:rPr>
        <w:tab/>
      </w:r>
      <w:r w:rsidR="00276263" w:rsidRPr="00BE1580">
        <w:rPr>
          <w:rFonts w:ascii="Times New Roman" w:eastAsia="Times New Roman" w:hAnsi="Times New Roman" w:cs="Times New Roman"/>
          <w:bCs/>
        </w:rPr>
        <w:t>OLBORSKA (P.) et KOSICKI (J.Z.), 2004 – Breeding biology of the Grey Shrike (</w:t>
      </w:r>
      <w:r w:rsidR="00276263" w:rsidRPr="00BE1580">
        <w:rPr>
          <w:rFonts w:ascii="Times New Roman" w:eastAsia="Times New Roman" w:hAnsi="Times New Roman" w:cs="Times New Roman"/>
          <w:bCs/>
          <w:i/>
          <w:iCs/>
        </w:rPr>
        <w:t>Lanius excubitor</w:t>
      </w:r>
      <w:r w:rsidR="00276263" w:rsidRPr="00BE1580">
        <w:rPr>
          <w:rFonts w:ascii="Times New Roman" w:eastAsia="Times New Roman" w:hAnsi="Times New Roman" w:cs="Times New Roman"/>
          <w:bCs/>
        </w:rPr>
        <w:t xml:space="preserve">): an analysis of nest record cards. </w:t>
      </w:r>
      <w:r w:rsidR="00276263" w:rsidRPr="0015272B">
        <w:rPr>
          <w:rFonts w:ascii="Times New Roman" w:eastAsia="Times New Roman" w:hAnsi="Times New Roman" w:cs="Times New Roman"/>
          <w:bCs/>
          <w:lang w:val="fr-FR"/>
        </w:rPr>
        <w:t>BIOLOGICAL LETT. 2004 41(2) : 174-154</w:t>
      </w:r>
      <w:r w:rsidR="00276263" w:rsidRPr="0015272B">
        <w:rPr>
          <w:rFonts w:ascii="Arial" w:eastAsia="Times New Roman" w:hAnsi="Arial" w:cs="Arial"/>
          <w:lang w:val="fr-FR"/>
        </w:rPr>
        <w:t xml:space="preserve"> </w:t>
      </w:r>
    </w:p>
    <w:p w:rsidR="00BB36CD" w:rsidRPr="00BE1580" w:rsidRDefault="00E61E88" w:rsidP="00DF1B5E">
      <w:pPr>
        <w:autoSpaceDE w:val="0"/>
        <w:autoSpaceDN w:val="0"/>
        <w:bidi w:val="0"/>
        <w:adjustRightInd w:val="0"/>
        <w:spacing w:after="0"/>
        <w:ind w:left="426" w:hanging="426"/>
        <w:jc w:val="both"/>
        <w:rPr>
          <w:rFonts w:ascii="Times New Roman" w:eastAsia="Times New Roman" w:hAnsi="Times New Roman" w:cs="Times New Roman"/>
          <w:bCs/>
          <w:lang w:val="fr-FR" w:bidi="ar-DZ"/>
        </w:rPr>
      </w:pPr>
      <w:r w:rsidRPr="0015272B">
        <w:rPr>
          <w:rFonts w:ascii="Times New Roman" w:eastAsia="Times New Roman" w:hAnsi="Times New Roman" w:cs="Times New Roman"/>
          <w:bCs/>
          <w:spacing w:val="2"/>
          <w:lang w:val="fr-FR"/>
        </w:rPr>
        <w:t>[8]</w:t>
      </w:r>
      <w:r w:rsidRPr="0015272B">
        <w:rPr>
          <w:rFonts w:ascii="Times New Roman" w:eastAsia="Calibri" w:hAnsi="Times New Roman" w:cs="Times New Roman"/>
          <w:lang w:val="fr-FR"/>
        </w:rPr>
        <w:t xml:space="preserve"> </w:t>
      </w:r>
      <w:r w:rsidR="00DF1B5E" w:rsidRPr="0015272B">
        <w:rPr>
          <w:rFonts w:ascii="Times New Roman" w:eastAsia="Calibri" w:hAnsi="Times New Roman" w:cs="Times New Roman"/>
          <w:lang w:val="fr-FR"/>
        </w:rPr>
        <w:tab/>
      </w:r>
      <w:r w:rsidR="00276263" w:rsidRPr="0015272B">
        <w:rPr>
          <w:rFonts w:ascii="Times New Roman" w:eastAsia="Times New Roman" w:hAnsi="Times New Roman" w:cs="Times New Roman"/>
          <w:lang w:val="fr-FR"/>
        </w:rPr>
        <w:t xml:space="preserve">PETERSON R., MOUNTFORT G., HOLLOM P.A.D. et GEROUDET P., 1986 – </w:t>
      </w:r>
      <w:r w:rsidR="00276263" w:rsidRPr="0015272B">
        <w:rPr>
          <w:rFonts w:ascii="Times New Roman" w:eastAsia="Times New Roman" w:hAnsi="Times New Roman" w:cs="Times New Roman"/>
          <w:i/>
          <w:iCs/>
          <w:lang w:val="fr-FR"/>
        </w:rPr>
        <w:t>Guide</w:t>
      </w:r>
      <w:r w:rsidR="00DF1B5E" w:rsidRPr="0015272B">
        <w:rPr>
          <w:rFonts w:ascii="Times New Roman" w:eastAsia="Times New Roman" w:hAnsi="Times New Roman" w:cs="Times New Roman"/>
          <w:i/>
          <w:iCs/>
          <w:lang w:val="fr-FR"/>
        </w:rPr>
        <w:t xml:space="preserve"> </w:t>
      </w:r>
      <w:r w:rsidR="00276263" w:rsidRPr="00BE1580">
        <w:rPr>
          <w:rFonts w:ascii="Times New Roman" w:eastAsia="Times New Roman" w:hAnsi="Times New Roman" w:cs="Times New Roman"/>
          <w:i/>
          <w:iCs/>
          <w:lang w:val="fr-FR"/>
        </w:rPr>
        <w:t>des oiseaux d’Europe</w:t>
      </w:r>
      <w:r w:rsidR="00276263" w:rsidRPr="00BE1580">
        <w:rPr>
          <w:rFonts w:ascii="Times New Roman" w:eastAsia="Times New Roman" w:hAnsi="Times New Roman" w:cs="Times New Roman"/>
          <w:lang w:val="fr-FR"/>
        </w:rPr>
        <w:t>. Ed. Delachaux et Niestlé, Paris, 760 p.</w:t>
      </w:r>
      <w:r w:rsidR="00276263" w:rsidRPr="00BE1580">
        <w:rPr>
          <w:rFonts w:ascii="Times New Roman" w:eastAsia="Times New Roman" w:hAnsi="Times New Roman" w:cs="Times New Roman"/>
          <w:bCs/>
          <w:rtl/>
          <w:lang w:bidi="ar-DZ"/>
        </w:rPr>
        <w:t xml:space="preserve">               </w:t>
      </w:r>
    </w:p>
    <w:p w:rsidR="00276263" w:rsidRPr="00BE1580" w:rsidRDefault="00E61E88" w:rsidP="00DF1B5E">
      <w:pPr>
        <w:bidi w:val="0"/>
        <w:spacing w:after="0"/>
        <w:ind w:left="426" w:hanging="426"/>
        <w:jc w:val="both"/>
        <w:rPr>
          <w:rFonts w:ascii="Times New Roman" w:eastAsia="Times New Roman" w:hAnsi="Times New Roman" w:cs="Times New Roman"/>
          <w:bCs/>
          <w:lang w:val="fr-FR"/>
        </w:rPr>
      </w:pPr>
      <w:r w:rsidRPr="00E61E88">
        <w:rPr>
          <w:rFonts w:ascii="Times New Roman" w:eastAsia="Times New Roman" w:hAnsi="Times New Roman" w:cs="Times New Roman"/>
          <w:bCs/>
          <w:spacing w:val="2"/>
          <w:lang w:val="fr-FR"/>
        </w:rPr>
        <w:t>[</w:t>
      </w:r>
      <w:r>
        <w:rPr>
          <w:rFonts w:ascii="Times New Roman" w:eastAsia="Times New Roman" w:hAnsi="Times New Roman" w:cs="Times New Roman"/>
          <w:bCs/>
          <w:spacing w:val="2"/>
          <w:lang w:val="fr-FR"/>
        </w:rPr>
        <w:t>9</w:t>
      </w:r>
      <w:r w:rsidRPr="00E61E88">
        <w:rPr>
          <w:rFonts w:ascii="Times New Roman" w:eastAsia="Times New Roman" w:hAnsi="Times New Roman" w:cs="Times New Roman"/>
          <w:bCs/>
          <w:spacing w:val="2"/>
          <w:lang w:val="fr-FR"/>
        </w:rPr>
        <w:t>]</w:t>
      </w:r>
      <w:r>
        <w:rPr>
          <w:rFonts w:ascii="Times New Roman" w:eastAsia="Calibri" w:hAnsi="Times New Roman" w:cs="Times New Roman"/>
          <w:lang w:val="fr-FR"/>
        </w:rPr>
        <w:t xml:space="preserve"> </w:t>
      </w:r>
      <w:r w:rsidR="00DF1B5E">
        <w:rPr>
          <w:rFonts w:ascii="Times New Roman" w:eastAsia="Calibri" w:hAnsi="Times New Roman" w:cs="Times New Roman"/>
          <w:lang w:val="fr-FR"/>
        </w:rPr>
        <w:tab/>
      </w:r>
      <w:r w:rsidR="00276263" w:rsidRPr="00BE1580">
        <w:rPr>
          <w:rFonts w:ascii="Times New Roman" w:eastAsia="Times New Roman" w:hAnsi="Times New Roman" w:cs="Times New Roman"/>
          <w:bCs/>
          <w:lang w:val="fr-FR"/>
        </w:rPr>
        <w:t>TAIBI (A.), BENDJOUDI D., DOUMANDJI S., GUEZOUL O., SOUTTOU K., SEKOUR M., MANAA A., 2007 – Premières données sur l'étude de fragmentation des insectes-proies de la Pie grèche grisen</w:t>
      </w:r>
      <w:r w:rsidR="00320497">
        <w:rPr>
          <w:rFonts w:ascii="Times New Roman" w:eastAsia="Times New Roman" w:hAnsi="Times New Roman" w:cs="Times New Roman"/>
          <w:bCs/>
          <w:lang w:val="fr-FR"/>
        </w:rPr>
        <w:t xml:space="preserve"> </w:t>
      </w:r>
      <w:r w:rsidR="00276263" w:rsidRPr="00BE1580">
        <w:rPr>
          <w:rFonts w:ascii="Times New Roman" w:eastAsia="Times New Roman" w:hAnsi="Times New Roman" w:cs="Times New Roman"/>
          <w:bCs/>
          <w:i/>
          <w:iCs/>
          <w:lang w:val="fr-FR"/>
        </w:rPr>
        <w:t xml:space="preserve">Lanius meridionalis </w:t>
      </w:r>
      <w:r w:rsidR="00276263" w:rsidRPr="00BE1580">
        <w:rPr>
          <w:rFonts w:ascii="Times New Roman" w:eastAsia="Times New Roman" w:hAnsi="Times New Roman" w:cs="Times New Roman"/>
          <w:bCs/>
          <w:lang w:val="fr-FR"/>
        </w:rPr>
        <w:t xml:space="preserve">en Mitidja. Journées internationales sur la Zoologie Agricole et Forstière 8 au 10 2007. </w:t>
      </w:r>
      <w:r w:rsidR="00BB36CD" w:rsidRPr="00BE1580">
        <w:rPr>
          <w:rFonts w:ascii="Times New Roman" w:eastAsia="Times New Roman" w:hAnsi="Times New Roman" w:cs="Times New Roman"/>
          <w:bCs/>
          <w:lang w:val="fr-FR"/>
        </w:rPr>
        <w:t>B</w:t>
      </w:r>
      <w:r w:rsidR="00276263" w:rsidRPr="00BE1580">
        <w:rPr>
          <w:rFonts w:ascii="Times New Roman" w:eastAsia="Times New Roman" w:hAnsi="Times New Roman" w:cs="Times New Roman"/>
          <w:bCs/>
          <w:lang w:val="fr-FR"/>
        </w:rPr>
        <w:t>atna  (2007 et 2009).</w:t>
      </w:r>
    </w:p>
    <w:p w:rsidR="00276263" w:rsidRPr="00BE1580" w:rsidRDefault="00E61E88" w:rsidP="00DF1B5E">
      <w:pPr>
        <w:bidi w:val="0"/>
        <w:spacing w:after="0"/>
        <w:ind w:left="426" w:hanging="426"/>
        <w:jc w:val="both"/>
        <w:rPr>
          <w:rFonts w:ascii="Times New Roman" w:eastAsia="Times New Roman" w:hAnsi="Times New Roman" w:cs="Times New Roman"/>
          <w:bCs/>
          <w:lang w:val="fr-FR"/>
        </w:rPr>
      </w:pPr>
      <w:r w:rsidRPr="00E61E88">
        <w:rPr>
          <w:rFonts w:ascii="Times New Roman" w:eastAsia="Times New Roman" w:hAnsi="Times New Roman" w:cs="Times New Roman"/>
          <w:bCs/>
          <w:spacing w:val="2"/>
          <w:lang w:val="fr-FR"/>
        </w:rPr>
        <w:t>[1</w:t>
      </w:r>
      <w:r>
        <w:rPr>
          <w:rFonts w:ascii="Times New Roman" w:eastAsia="Times New Roman" w:hAnsi="Times New Roman" w:cs="Times New Roman"/>
          <w:bCs/>
          <w:spacing w:val="2"/>
          <w:lang w:val="fr-FR"/>
        </w:rPr>
        <w:t>0</w:t>
      </w:r>
      <w:r w:rsidRPr="00E61E88">
        <w:rPr>
          <w:rFonts w:ascii="Times New Roman" w:eastAsia="Times New Roman" w:hAnsi="Times New Roman" w:cs="Times New Roman"/>
          <w:bCs/>
          <w:spacing w:val="2"/>
          <w:lang w:val="fr-FR"/>
        </w:rPr>
        <w:t>]</w:t>
      </w:r>
      <w:r>
        <w:rPr>
          <w:rFonts w:ascii="Times New Roman" w:eastAsia="Calibri" w:hAnsi="Times New Roman" w:cs="Times New Roman"/>
          <w:lang w:val="fr-FR"/>
        </w:rPr>
        <w:t xml:space="preserve"> </w:t>
      </w:r>
      <w:r w:rsidR="00276263" w:rsidRPr="00BE1580">
        <w:rPr>
          <w:rFonts w:ascii="Times New Roman" w:eastAsia="Times New Roman" w:hAnsi="Times New Roman" w:cs="Times New Roman"/>
          <w:bCs/>
        </w:rPr>
        <w:t xml:space="preserve">TRYJANOWSKI (P.) &amp; HROMADA (M.) (2003) – Do males of the grey shrike, </w:t>
      </w:r>
      <w:r w:rsidR="00276263" w:rsidRPr="00683E13">
        <w:rPr>
          <w:rFonts w:ascii="Times New Roman" w:eastAsia="Times New Roman" w:hAnsi="Times New Roman" w:cs="Times New Roman"/>
          <w:bCs/>
          <w:i/>
        </w:rPr>
        <w:t>Lanius</w:t>
      </w:r>
      <w:r w:rsidR="00276263" w:rsidRPr="00BE1580">
        <w:rPr>
          <w:rFonts w:ascii="Times New Roman" w:eastAsia="Times New Roman" w:hAnsi="Times New Roman" w:cs="Times New Roman"/>
          <w:bCs/>
        </w:rPr>
        <w:t xml:space="preserve"> </w:t>
      </w:r>
      <w:r w:rsidR="00276263" w:rsidRPr="00683E13">
        <w:rPr>
          <w:rFonts w:ascii="Times New Roman" w:eastAsia="Times New Roman" w:hAnsi="Times New Roman" w:cs="Times New Roman"/>
          <w:bCs/>
          <w:i/>
        </w:rPr>
        <w:t>excubitor</w:t>
      </w:r>
      <w:r w:rsidR="00276263" w:rsidRPr="00BE1580">
        <w:rPr>
          <w:rFonts w:ascii="Times New Roman" w:eastAsia="Times New Roman" w:hAnsi="Times New Roman" w:cs="Times New Roman"/>
          <w:bCs/>
        </w:rPr>
        <w:t xml:space="preserve">, trade food extrapair copulation? </w:t>
      </w:r>
      <w:r w:rsidR="00276263" w:rsidRPr="00BE1580">
        <w:rPr>
          <w:rFonts w:ascii="Times New Roman" w:eastAsia="Times New Roman" w:hAnsi="Times New Roman" w:cs="Times New Roman"/>
          <w:bCs/>
          <w:i/>
          <w:iCs/>
          <w:lang w:val="fr-FR"/>
        </w:rPr>
        <w:t>Ed. ELSEVIER Animal</w:t>
      </w:r>
      <w:r w:rsidR="00276263" w:rsidRPr="00BE1580">
        <w:rPr>
          <w:rFonts w:ascii="Times New Roman" w:eastAsia="Times New Roman" w:hAnsi="Times New Roman" w:cs="Times New Roman"/>
          <w:bCs/>
          <w:lang w:val="fr-FR"/>
        </w:rPr>
        <w:t xml:space="preserve"> </w:t>
      </w:r>
      <w:r w:rsidR="00276263" w:rsidRPr="00BE1580">
        <w:rPr>
          <w:rFonts w:ascii="Times New Roman" w:eastAsia="Times New Roman" w:hAnsi="Times New Roman" w:cs="Times New Roman"/>
          <w:bCs/>
          <w:i/>
          <w:iCs/>
          <w:lang w:val="fr-FR"/>
        </w:rPr>
        <w:t>Behaviour</w:t>
      </w:r>
      <w:r w:rsidR="00276263" w:rsidRPr="00BE1580">
        <w:rPr>
          <w:rFonts w:ascii="Times New Roman" w:eastAsia="Times New Roman" w:hAnsi="Times New Roman" w:cs="Times New Roman"/>
          <w:bCs/>
          <w:lang w:val="fr-FR"/>
        </w:rPr>
        <w:t xml:space="preserve">, 69 : 529-533 </w:t>
      </w:r>
    </w:p>
    <w:p w:rsidR="00276263" w:rsidRPr="00BE1580" w:rsidRDefault="00E61E88" w:rsidP="00DF1B5E">
      <w:pPr>
        <w:bidi w:val="0"/>
        <w:spacing w:after="0"/>
        <w:ind w:left="426" w:hanging="426"/>
        <w:jc w:val="both"/>
        <w:rPr>
          <w:rFonts w:ascii="Times New Roman" w:eastAsia="Times New Roman" w:hAnsi="Times New Roman" w:cs="Times New Roman"/>
          <w:bCs/>
          <w:rtl/>
          <w:lang w:bidi="ar-DZ"/>
        </w:rPr>
      </w:pPr>
      <w:r w:rsidRPr="00E61E88">
        <w:rPr>
          <w:rFonts w:ascii="Times New Roman" w:eastAsia="Times New Roman" w:hAnsi="Times New Roman" w:cs="Times New Roman"/>
          <w:bCs/>
          <w:spacing w:val="2"/>
          <w:lang w:val="fr-FR"/>
        </w:rPr>
        <w:t>[1</w:t>
      </w:r>
      <w:r>
        <w:rPr>
          <w:rFonts w:ascii="Times New Roman" w:eastAsia="Times New Roman" w:hAnsi="Times New Roman" w:cs="Times New Roman"/>
          <w:bCs/>
          <w:spacing w:val="2"/>
          <w:lang w:val="fr-FR"/>
        </w:rPr>
        <w:t>1</w:t>
      </w:r>
      <w:r w:rsidRPr="00E61E88">
        <w:rPr>
          <w:rFonts w:ascii="Times New Roman" w:eastAsia="Times New Roman" w:hAnsi="Times New Roman" w:cs="Times New Roman"/>
          <w:bCs/>
          <w:spacing w:val="2"/>
          <w:lang w:val="fr-FR"/>
        </w:rPr>
        <w:t>]</w:t>
      </w:r>
      <w:r>
        <w:rPr>
          <w:rFonts w:ascii="Times New Roman" w:eastAsia="Calibri" w:hAnsi="Times New Roman" w:cs="Times New Roman"/>
          <w:lang w:val="fr-FR"/>
        </w:rPr>
        <w:t xml:space="preserve"> </w:t>
      </w:r>
      <w:r w:rsidR="00276263" w:rsidRPr="00BE1580">
        <w:rPr>
          <w:rFonts w:ascii="Times New Roman" w:eastAsia="Times New Roman" w:hAnsi="Times New Roman" w:cs="Times New Roman"/>
          <w:bCs/>
          <w:lang w:val="fr-FR"/>
        </w:rPr>
        <w:t>VIEUXTEMPS (D.) 1993 – Suivi d'un couple de Pie grièche grise (</w:t>
      </w:r>
      <w:r w:rsidR="00276263" w:rsidRPr="00BE1580">
        <w:rPr>
          <w:rFonts w:ascii="Times New Roman" w:eastAsia="Times New Roman" w:hAnsi="Times New Roman" w:cs="Times New Roman"/>
          <w:bCs/>
          <w:i/>
          <w:iCs/>
          <w:lang w:val="fr-FR"/>
        </w:rPr>
        <w:t>Lanius</w:t>
      </w:r>
      <w:r w:rsidR="00276263" w:rsidRPr="00BE1580">
        <w:rPr>
          <w:rFonts w:ascii="Times New Roman" w:eastAsia="Times New Roman" w:hAnsi="Times New Roman" w:cs="Times New Roman"/>
          <w:bCs/>
          <w:lang w:val="fr-FR"/>
        </w:rPr>
        <w:t xml:space="preserve"> </w:t>
      </w:r>
      <w:r w:rsidR="00276263" w:rsidRPr="00BE1580">
        <w:rPr>
          <w:rFonts w:ascii="Times New Roman" w:eastAsia="Times New Roman" w:hAnsi="Times New Roman" w:cs="Times New Roman"/>
          <w:bCs/>
          <w:i/>
          <w:iCs/>
          <w:lang w:val="fr-FR"/>
        </w:rPr>
        <w:t>excubitor</w:t>
      </w:r>
      <w:r w:rsidR="00276263" w:rsidRPr="00BE1580">
        <w:rPr>
          <w:rFonts w:ascii="Times New Roman" w:eastAsia="Times New Roman" w:hAnsi="Times New Roman" w:cs="Times New Roman"/>
          <w:bCs/>
          <w:lang w:val="fr-FR"/>
        </w:rPr>
        <w:t xml:space="preserve">) nicheur au printemps 1993. </w:t>
      </w:r>
      <w:r w:rsidR="00276263" w:rsidRPr="00E61E88">
        <w:rPr>
          <w:rFonts w:ascii="Times New Roman" w:eastAsia="Times New Roman" w:hAnsi="Times New Roman" w:cs="Times New Roman"/>
          <w:bCs/>
          <w:i/>
          <w:iCs/>
          <w:lang w:val="fr-FR"/>
        </w:rPr>
        <w:t xml:space="preserve">Aves, </w:t>
      </w:r>
      <w:r w:rsidR="00276263" w:rsidRPr="00E61E88">
        <w:rPr>
          <w:rFonts w:ascii="Times New Roman" w:eastAsia="Times New Roman" w:hAnsi="Times New Roman" w:cs="Times New Roman"/>
          <w:bCs/>
          <w:lang w:val="fr-FR"/>
        </w:rPr>
        <w:t>31(1) 1994 : 51-62</w:t>
      </w:r>
    </w:p>
    <w:p w:rsidR="00276263" w:rsidRPr="00E61E88" w:rsidRDefault="00276263" w:rsidP="00CF3C8F">
      <w:pPr>
        <w:bidi w:val="0"/>
        <w:spacing w:after="0"/>
        <w:jc w:val="both"/>
        <w:rPr>
          <w:rFonts w:ascii="Times New Roman" w:eastAsia="Times New Roman" w:hAnsi="Times New Roman" w:cs="Times New Roman"/>
          <w:color w:val="000000"/>
          <w:lang w:val="fr-FR" w:bidi="ar-DZ"/>
        </w:rPr>
      </w:pPr>
    </w:p>
    <w:p w:rsidR="00276263" w:rsidRPr="00E61E88" w:rsidRDefault="00276263" w:rsidP="00CF3C8F">
      <w:pPr>
        <w:bidi w:val="0"/>
        <w:spacing w:after="0"/>
        <w:jc w:val="both"/>
        <w:rPr>
          <w:rFonts w:ascii="Times New Roman" w:eastAsia="Times New Roman" w:hAnsi="Times New Roman" w:cs="Times New Roman"/>
          <w:color w:val="000000"/>
          <w:lang w:val="fr-FR" w:bidi="ar-DZ"/>
        </w:rPr>
      </w:pPr>
    </w:p>
    <w:p w:rsidR="00276263" w:rsidRPr="00BE1580" w:rsidRDefault="00276263" w:rsidP="00CF3C8F">
      <w:pPr>
        <w:bidi w:val="0"/>
        <w:spacing w:after="0"/>
        <w:jc w:val="both"/>
        <w:rPr>
          <w:rFonts w:ascii="Times New Roman" w:eastAsia="Times New Roman" w:hAnsi="Times New Roman" w:cs="Times New Roman"/>
          <w:bCs/>
          <w:rtl/>
          <w:lang w:bidi="ar-DZ"/>
        </w:rPr>
      </w:pPr>
    </w:p>
    <w:p w:rsidR="000556F9" w:rsidRPr="00E61E88" w:rsidRDefault="00276263" w:rsidP="00BB36CD">
      <w:pPr>
        <w:spacing w:after="0"/>
        <w:jc w:val="both"/>
        <w:rPr>
          <w:rFonts w:cs="Times New Roman"/>
          <w:lang w:val="fr-FR" w:bidi="ar-DZ"/>
        </w:rPr>
      </w:pPr>
      <w:r w:rsidRPr="00E61E88">
        <w:rPr>
          <w:rFonts w:ascii="Times New Roman" w:eastAsia="Times New Roman" w:hAnsi="Times New Roman" w:cs="Times New Roman"/>
          <w:bCs/>
          <w:lang w:val="fr-FR"/>
        </w:rPr>
        <w:t xml:space="preserve"> </w:t>
      </w:r>
    </w:p>
    <w:sectPr w:rsidR="000556F9" w:rsidRPr="00E61E88" w:rsidSect="00FE6624">
      <w:headerReference w:type="even" r:id="rId10"/>
      <w:headerReference w:type="default" r:id="rId11"/>
      <w:footerReference w:type="even" r:id="rId12"/>
      <w:footerReference w:type="default" r:id="rId1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5C80" w:rsidRDefault="00945C80" w:rsidP="006C08A9">
      <w:pPr>
        <w:spacing w:after="0" w:line="240" w:lineRule="auto"/>
      </w:pPr>
      <w:r>
        <w:separator/>
      </w:r>
    </w:p>
  </w:endnote>
  <w:endnote w:type="continuationSeparator" w:id="1">
    <w:p w:rsidR="00945C80" w:rsidRDefault="00945C80" w:rsidP="006C08A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Brush Script MT">
    <w:panose1 w:val="03060802040406070304"/>
    <w:charset w:val="00"/>
    <w:family w:val="script"/>
    <w:pitch w:val="variable"/>
    <w:sig w:usb0="00000003" w:usb1="00000000" w:usb2="00000000" w:usb3="00000000" w:csb0="00000001" w:csb1="00000000"/>
  </w:font>
  <w:font w:name="Cordia New">
    <w:panose1 w:val="020B0304020202020204"/>
    <w:charset w:val="00"/>
    <w:family w:val="swiss"/>
    <w:pitch w:val="variable"/>
    <w:sig w:usb0="81000003" w:usb1="00000000" w:usb2="00000000" w:usb3="00000000" w:csb0="00010001" w:csb1="00000000"/>
  </w:font>
  <w:font w:name="Times New Roman">
    <w:panose1 w:val="02020603050405020304"/>
    <w:charset w:val="00"/>
    <w:family w:val="roman"/>
    <w:pitch w:val="variable"/>
    <w:sig w:usb0="E0002AFF" w:usb1="C0007841" w:usb2="00000009" w:usb3="00000000" w:csb0="000001FF" w:csb1="00000000"/>
  </w:font>
  <w:font w:name="David">
    <w:panose1 w:val="020E0502060401010101"/>
    <w:charset w:val="B1"/>
    <w:family w:val="swiss"/>
    <w:pitch w:val="variable"/>
    <w:sig w:usb0="00000801" w:usb1="00000000" w:usb2="00000000" w:usb3="00000000" w:csb0="0000002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Roman">
    <w:altName w:val="MS Mincho"/>
    <w:panose1 w:val="00000000000000000000"/>
    <w:charset w:val="80"/>
    <w:family w:val="auto"/>
    <w:notTrueType/>
    <w:pitch w:val="default"/>
    <w:sig w:usb0="00000001" w:usb1="08070000" w:usb2="00000010" w:usb3="00000000" w:csb0="00020000" w:csb1="00000000"/>
  </w:font>
  <w:font w:name="Times-Italic">
    <w:altName w:val="MS Mincho"/>
    <w:panose1 w:val="00000000000000000000"/>
    <w:charset w:val="80"/>
    <w:family w:val="auto"/>
    <w:notTrueType/>
    <w:pitch w:val="default"/>
    <w:sig w:usb0="00000001" w:usb1="08070000" w:usb2="00000010" w:usb3="00000000" w:csb0="00020000" w:csb1="00000000"/>
  </w:font>
  <w:font w:name="Aharoni">
    <w:panose1 w:val="02010803020104030203"/>
    <w:charset w:val="B1"/>
    <w:family w:val="auto"/>
    <w:pitch w:val="variable"/>
    <w:sig w:usb0="00000801" w:usb1="00000000" w:usb2="00000000" w:usb3="00000000" w:csb0="0000002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08A9" w:rsidRPr="006C08A9" w:rsidRDefault="005A091D" w:rsidP="00A55C2B">
    <w:pPr>
      <w:pStyle w:val="Pieddepage"/>
      <w:tabs>
        <w:tab w:val="clear" w:pos="4536"/>
        <w:tab w:val="center" w:pos="851"/>
      </w:tabs>
      <w:bidi w:val="0"/>
      <w:jc w:val="right"/>
      <w:rPr>
        <w:lang w:val="fr-FR"/>
      </w:rPr>
    </w:pPr>
    <w:r>
      <w:rPr>
        <w:rFonts w:ascii="Times New Roman" w:eastAsia="Times New Roman" w:hAnsi="Times New Roman" w:cs="Times New Roman"/>
        <w:lang w:val="fr-FR" w:bidi="ar-DZ"/>
      </w:rPr>
      <w:t>2</w:t>
    </w:r>
    <w:r>
      <w:rPr>
        <w:rFonts w:ascii="Times New Roman" w:eastAsia="Times New Roman" w:hAnsi="Times New Roman" w:cs="Times New Roman"/>
        <w:lang w:val="fr-FR" w:bidi="ar-DZ"/>
      </w:rPr>
      <w:tab/>
    </w:r>
    <w:r>
      <w:rPr>
        <w:rFonts w:ascii="Times New Roman" w:eastAsia="Times New Roman" w:hAnsi="Times New Roman" w:cs="Times New Roman"/>
        <w:lang w:val="fr-FR" w:bidi="ar-DZ"/>
      </w:rPr>
      <w:tab/>
    </w:r>
    <w:r w:rsidR="006C08A9" w:rsidRPr="000602D4">
      <w:rPr>
        <w:rFonts w:ascii="Times New Roman" w:eastAsia="Times New Roman" w:hAnsi="Times New Roman" w:cs="Times New Roman"/>
        <w:lang w:val="fr-FR" w:bidi="ar-DZ"/>
      </w:rPr>
      <w:t>ABABSA L</w:t>
    </w:r>
    <w:r w:rsidR="006C08A9">
      <w:rPr>
        <w:rFonts w:ascii="Times New Roman" w:eastAsia="Times New Roman" w:hAnsi="Times New Roman" w:cs="Times New Roman"/>
        <w:lang w:val="fr-FR" w:bidi="ar-DZ"/>
      </w:rPr>
      <w:t>.</w:t>
    </w:r>
    <w:r w:rsidR="006C08A9" w:rsidRPr="000602D4">
      <w:rPr>
        <w:rFonts w:ascii="Times New Roman" w:eastAsia="Times New Roman" w:hAnsi="Times New Roman" w:cs="Times New Roman"/>
        <w:lang w:val="fr-FR" w:bidi="ar-DZ"/>
      </w:rPr>
      <w:t>, CHACHA B., SEKOUR M., GUEZOUL O.</w:t>
    </w:r>
    <w:r w:rsidR="00A55C2B">
      <w:rPr>
        <w:rFonts w:ascii="Times New Roman" w:eastAsia="Times New Roman" w:hAnsi="Times New Roman" w:cs="Times New Roman"/>
        <w:lang w:val="fr-FR" w:bidi="ar-DZ"/>
      </w:rPr>
      <w:t>, SOUTTOU K.</w:t>
    </w:r>
    <w:r w:rsidR="006C08A9" w:rsidRPr="000602D4">
      <w:rPr>
        <w:rFonts w:ascii="Times New Roman" w:eastAsia="Times New Roman" w:hAnsi="Times New Roman" w:cs="Times New Roman"/>
        <w:lang w:val="fr-FR" w:bidi="ar-DZ"/>
      </w:rPr>
      <w:t xml:space="preserve"> et DOUMANDJI S.</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6770" w:rsidRPr="005A091D" w:rsidRDefault="005A091D" w:rsidP="005A091D">
    <w:pPr>
      <w:pStyle w:val="Pieddepage"/>
      <w:bidi w:val="0"/>
      <w:rPr>
        <w:rFonts w:ascii="Times New Roman" w:hAnsi="Times New Roman" w:cs="Times New Roman"/>
        <w:lang w:val="fr-FR"/>
      </w:rPr>
    </w:pPr>
    <w:r w:rsidRPr="005A091D">
      <w:rPr>
        <w:rFonts w:ascii="Times New Roman" w:hAnsi="Times New Roman" w:cs="Times New Roman"/>
        <w:sz w:val="16"/>
        <w:lang w:val="fr-FR"/>
      </w:rPr>
      <w:t>Reproduction de la Pie grièche méridionale</w:t>
    </w:r>
    <w:r>
      <w:rPr>
        <w:rFonts w:ascii="Times New Roman" w:hAnsi="Times New Roman" w:cs="Times New Roman"/>
        <w:lang w:val="fr-FR"/>
      </w:rPr>
      <w:tab/>
    </w:r>
    <w:r>
      <w:rPr>
        <w:rFonts w:ascii="Times New Roman" w:hAnsi="Times New Roman" w:cs="Times New Roman"/>
        <w:lang w:val="fr-FR"/>
      </w:rPr>
      <w:tab/>
    </w:r>
    <w:sdt>
      <w:sdtPr>
        <w:rPr>
          <w:rFonts w:ascii="Times New Roman" w:hAnsi="Times New Roman" w:cs="Times New Roman"/>
        </w:rPr>
        <w:id w:val="12767403"/>
        <w:docPartObj>
          <w:docPartGallery w:val="Page Numbers (Bottom of Page)"/>
          <w:docPartUnique/>
        </w:docPartObj>
      </w:sdtPr>
      <w:sdtContent>
        <w:r w:rsidR="00D02682" w:rsidRPr="00D86770">
          <w:rPr>
            <w:rFonts w:ascii="Times New Roman" w:hAnsi="Times New Roman" w:cs="Times New Roman"/>
          </w:rPr>
          <w:fldChar w:fldCharType="begin"/>
        </w:r>
        <w:r w:rsidR="00D86770" w:rsidRPr="005A091D">
          <w:rPr>
            <w:rFonts w:ascii="Times New Roman" w:hAnsi="Times New Roman" w:cs="Times New Roman"/>
            <w:lang w:val="fr-FR"/>
          </w:rPr>
          <w:instrText xml:space="preserve"> PAGE   \* MERGEFORMAT </w:instrText>
        </w:r>
        <w:r w:rsidR="00D02682" w:rsidRPr="00D86770">
          <w:rPr>
            <w:rFonts w:ascii="Times New Roman" w:hAnsi="Times New Roman" w:cs="Times New Roman"/>
          </w:rPr>
          <w:fldChar w:fldCharType="separate"/>
        </w:r>
        <w:r w:rsidR="00164A79">
          <w:rPr>
            <w:rFonts w:ascii="Times New Roman" w:hAnsi="Times New Roman" w:cs="Times New Roman"/>
            <w:noProof/>
            <w:lang w:val="fr-FR"/>
          </w:rPr>
          <w:t>1</w:t>
        </w:r>
        <w:r w:rsidR="00D02682" w:rsidRPr="00D86770">
          <w:rPr>
            <w:rFonts w:ascii="Times New Roman" w:hAnsi="Times New Roman" w:cs="Times New Roman"/>
          </w:rPr>
          <w:fldChar w:fldCharType="end"/>
        </w:r>
      </w:sdtContent>
    </w:sdt>
  </w:p>
  <w:p w:rsidR="00D86770" w:rsidRPr="005A091D" w:rsidRDefault="00D86770">
    <w:pPr>
      <w:pStyle w:val="Pieddepage"/>
      <w:rPr>
        <w:lang w:val="fr-FR"/>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5C80" w:rsidRDefault="00945C80" w:rsidP="006C08A9">
      <w:pPr>
        <w:spacing w:after="0" w:line="240" w:lineRule="auto"/>
      </w:pPr>
      <w:r>
        <w:separator/>
      </w:r>
    </w:p>
  </w:footnote>
  <w:footnote w:type="continuationSeparator" w:id="1">
    <w:p w:rsidR="00945C80" w:rsidRDefault="00945C80" w:rsidP="006C08A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08A9" w:rsidRPr="006C08A9" w:rsidRDefault="006C08A9" w:rsidP="006C08A9">
    <w:pPr>
      <w:autoSpaceDE w:val="0"/>
      <w:autoSpaceDN w:val="0"/>
      <w:adjustRightInd w:val="0"/>
      <w:spacing w:after="0" w:line="240" w:lineRule="auto"/>
      <w:jc w:val="center"/>
      <w:rPr>
        <w:rFonts w:ascii="Times New Roman" w:eastAsia="Times New Roman" w:hAnsi="Times New Roman" w:cs="Times New Roman"/>
        <w:sz w:val="16"/>
        <w:szCs w:val="16"/>
        <w:lang w:val="fr-FR"/>
      </w:rPr>
    </w:pPr>
    <w:r w:rsidRPr="006C08A9">
      <w:rPr>
        <w:rFonts w:ascii="Times New Roman" w:eastAsia="Times New Roman" w:hAnsi="Times New Roman" w:cs="Times New Roman"/>
        <w:sz w:val="16"/>
        <w:szCs w:val="16"/>
        <w:lang w:val="fr-FR"/>
      </w:rPr>
      <w:tab/>
    </w:r>
  </w:p>
  <w:p w:rsidR="006C08A9" w:rsidRPr="006C08A9" w:rsidRDefault="006C08A9" w:rsidP="006C08A9">
    <w:pPr>
      <w:tabs>
        <w:tab w:val="center" w:pos="4320"/>
        <w:tab w:val="right" w:pos="8640"/>
      </w:tabs>
      <w:bidi w:val="0"/>
      <w:spacing w:after="0" w:line="240" w:lineRule="auto"/>
      <w:rPr>
        <w:rFonts w:ascii="Times New Roman" w:eastAsia="Times New Roman" w:hAnsi="Times New Roman" w:cs="Times New Roman"/>
        <w:i/>
        <w:sz w:val="32"/>
        <w:szCs w:val="16"/>
        <w:lang w:val="fr-FR"/>
      </w:rPr>
    </w:pPr>
    <w:r w:rsidRPr="006C08A9">
      <w:rPr>
        <w:rFonts w:ascii="Times New Roman" w:eastAsia="Times New Roman" w:hAnsi="Times New Roman" w:cs="Aharoni"/>
        <w:i/>
        <w:color w:val="A6A6A6"/>
        <w:sz w:val="20"/>
        <w:szCs w:val="16"/>
        <w:lang w:val="fr-FR"/>
      </w:rPr>
      <w:t>Actes du Séminaire International sur la Biodiversité Faunistique en Zones Arides et Semi-arides</w:t>
    </w:r>
  </w:p>
  <w:p w:rsidR="006C08A9" w:rsidRPr="006C08A9" w:rsidRDefault="006C08A9" w:rsidP="006C08A9">
    <w:pPr>
      <w:tabs>
        <w:tab w:val="left" w:pos="0"/>
        <w:tab w:val="center" w:pos="3939"/>
        <w:tab w:val="right" w:pos="9184"/>
      </w:tabs>
      <w:spacing w:after="0" w:line="240" w:lineRule="auto"/>
      <w:rPr>
        <w:rFonts w:ascii="Times New Roman" w:eastAsia="Times New Roman" w:hAnsi="Times New Roman" w:cs="Times New Roman"/>
        <w:sz w:val="24"/>
        <w:szCs w:val="16"/>
        <w:lang w:val="fr-CA"/>
      </w:rPr>
    </w:pPr>
    <w:r w:rsidRPr="006C08A9">
      <w:rPr>
        <w:rFonts w:ascii="Times New Roman" w:eastAsia="Times New Roman" w:hAnsi="Times New Roman" w:cs="Times New Roman"/>
        <w:color w:val="A6A6A6"/>
        <w:sz w:val="16"/>
        <w:szCs w:val="16"/>
        <w:lang w:val="fr-CA"/>
      </w:rPr>
      <w:t xml:space="preserve"> </w:t>
    </w:r>
  </w:p>
  <w:p w:rsidR="006C08A9" w:rsidRPr="006C08A9" w:rsidRDefault="006C08A9">
    <w:pPr>
      <w:pStyle w:val="En-tte"/>
      <w:rPr>
        <w:lang w:val="fr-CA"/>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08A9" w:rsidRPr="006C08A9" w:rsidRDefault="006C08A9" w:rsidP="006C08A9">
    <w:pPr>
      <w:autoSpaceDE w:val="0"/>
      <w:autoSpaceDN w:val="0"/>
      <w:adjustRightInd w:val="0"/>
      <w:spacing w:after="0" w:line="240" w:lineRule="auto"/>
      <w:jc w:val="center"/>
      <w:rPr>
        <w:rFonts w:ascii="Times New Roman" w:eastAsia="Times New Roman" w:hAnsi="Times New Roman" w:cs="Times New Roman"/>
        <w:sz w:val="16"/>
        <w:szCs w:val="16"/>
        <w:lang w:val="fr-FR"/>
      </w:rPr>
    </w:pPr>
    <w:r w:rsidRPr="006C08A9">
      <w:rPr>
        <w:rFonts w:ascii="Times New Roman" w:eastAsia="Times New Roman" w:hAnsi="Times New Roman" w:cs="Times New Roman"/>
        <w:sz w:val="16"/>
        <w:szCs w:val="16"/>
        <w:lang w:val="fr-FR"/>
      </w:rPr>
      <w:tab/>
    </w:r>
  </w:p>
  <w:p w:rsidR="006C08A9" w:rsidRDefault="006C08A9" w:rsidP="006C08A9">
    <w:pPr>
      <w:tabs>
        <w:tab w:val="center" w:pos="4320"/>
        <w:tab w:val="right" w:pos="8640"/>
      </w:tabs>
      <w:bidi w:val="0"/>
      <w:spacing w:after="0" w:line="240" w:lineRule="auto"/>
      <w:rPr>
        <w:rFonts w:ascii="Times New Roman" w:eastAsia="Times New Roman" w:hAnsi="Times New Roman" w:cs="Aharoni"/>
        <w:i/>
        <w:color w:val="A6A6A6"/>
        <w:sz w:val="20"/>
        <w:szCs w:val="16"/>
        <w:lang w:val="fr-FR"/>
      </w:rPr>
    </w:pPr>
    <w:r w:rsidRPr="006C08A9">
      <w:rPr>
        <w:rFonts w:ascii="Times New Roman" w:eastAsia="Times New Roman" w:hAnsi="Times New Roman" w:cs="Aharoni"/>
        <w:i/>
        <w:color w:val="A6A6A6"/>
        <w:sz w:val="20"/>
        <w:szCs w:val="16"/>
        <w:lang w:val="fr-FR"/>
      </w:rPr>
      <w:t>Actes du Séminaire International sur la Biodiversité Faunistique en Zones Arides et Semi-arides</w:t>
    </w:r>
  </w:p>
  <w:p w:rsidR="00164A79" w:rsidRPr="00164A79" w:rsidRDefault="00164A79" w:rsidP="00164A79">
    <w:pPr>
      <w:tabs>
        <w:tab w:val="center" w:pos="4320"/>
        <w:tab w:val="right" w:pos="8640"/>
      </w:tabs>
      <w:bidi w:val="0"/>
      <w:spacing w:after="0" w:line="240" w:lineRule="auto"/>
      <w:jc w:val="right"/>
      <w:rPr>
        <w:rFonts w:ascii="Times New Roman" w:eastAsia="Times New Roman" w:hAnsi="Times New Roman" w:cs="Times New Roman"/>
        <w:i/>
        <w:sz w:val="24"/>
        <w:szCs w:val="12"/>
        <w:lang w:val="fr-FR"/>
      </w:rPr>
    </w:pPr>
    <w:r w:rsidRPr="00164A79">
      <w:rPr>
        <w:rFonts w:ascii="Times New Roman" w:eastAsia="Times New Roman" w:hAnsi="Times New Roman" w:cs="Times New Roman"/>
        <w:i/>
        <w:sz w:val="24"/>
        <w:szCs w:val="12"/>
        <w:lang w:val="fr-FR"/>
      </w:rPr>
      <w:t>Université Kasdi Merbah Ouargla</w:t>
    </w:r>
  </w:p>
  <w:p w:rsidR="006C08A9" w:rsidRPr="006C08A9" w:rsidRDefault="006C08A9" w:rsidP="006C08A9">
    <w:pPr>
      <w:tabs>
        <w:tab w:val="left" w:pos="0"/>
        <w:tab w:val="center" w:pos="3939"/>
        <w:tab w:val="right" w:pos="9184"/>
      </w:tabs>
      <w:spacing w:after="0" w:line="240" w:lineRule="auto"/>
      <w:rPr>
        <w:rFonts w:ascii="Times New Roman" w:eastAsia="Times New Roman" w:hAnsi="Times New Roman" w:cs="Times New Roman"/>
        <w:sz w:val="24"/>
        <w:szCs w:val="16"/>
        <w:lang w:val="fr-CA"/>
      </w:rPr>
    </w:pPr>
    <w:r w:rsidRPr="006C08A9">
      <w:rPr>
        <w:rFonts w:ascii="Times New Roman" w:eastAsia="Times New Roman" w:hAnsi="Times New Roman" w:cs="Times New Roman"/>
        <w:color w:val="A6A6A6"/>
        <w:sz w:val="16"/>
        <w:szCs w:val="16"/>
        <w:lang w:val="fr-CA"/>
      </w:rPr>
      <w:t xml:space="preserve"> </w:t>
    </w:r>
    <w:r w:rsidR="0015272B" w:rsidRPr="0015272B">
      <w:rPr>
        <w:rFonts w:ascii="Times New Roman" w:eastAsia="Times New Roman" w:hAnsi="Times New Roman" w:cs="Times New Roman"/>
        <w:color w:val="A6A6A6"/>
        <w:sz w:val="16"/>
        <w:szCs w:val="16"/>
        <w:lang w:val="fr-CA"/>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46.25pt;height:631.5pt" o:ole="">
          <v:imagedata r:id="rId1" o:title=""/>
        </v:shape>
        <o:OLEObject Type="Embed" ProgID="AcroExch.Document.7" ShapeID="_x0000_i1027" DrawAspect="Content" ObjectID="_1424604930" r:id="rId2"/>
      </w:object>
    </w:r>
    <w:r w:rsidR="0015272B" w:rsidRPr="0015272B">
      <w:rPr>
        <w:rFonts w:ascii="Times New Roman" w:eastAsia="Times New Roman" w:hAnsi="Times New Roman" w:cs="Times New Roman"/>
        <w:color w:val="A6A6A6"/>
        <w:sz w:val="16"/>
        <w:szCs w:val="16"/>
        <w:lang w:val="fr-CA"/>
      </w:rPr>
      <w:object w:dxaOrig="8925" w:dyaOrig="12631">
        <v:shape id="_x0000_i1028" type="#_x0000_t75" style="width:446.25pt;height:631.5pt" o:ole="">
          <v:imagedata r:id="rId3" o:title=""/>
        </v:shape>
        <o:OLEObject Type="Embed" ProgID="AcroExch.Document.7" ShapeID="_x0000_i1028" DrawAspect="Content" ObjectID="_1424604931" r:id="rId4"/>
      </w:object>
    </w:r>
    <w:r w:rsidR="0015272B" w:rsidRPr="0015272B">
      <w:rPr>
        <w:rFonts w:ascii="Times New Roman" w:eastAsia="Times New Roman" w:hAnsi="Times New Roman" w:cs="Times New Roman"/>
        <w:color w:val="A6A6A6"/>
        <w:sz w:val="16"/>
        <w:szCs w:val="16"/>
        <w:lang w:val="fr-CA"/>
      </w:rPr>
      <w:object w:dxaOrig="8925" w:dyaOrig="12631">
        <v:shape id="_x0000_i1029" type="#_x0000_t75" style="width:446.25pt;height:631.5pt" o:ole="">
          <v:imagedata r:id="rId5" o:title=""/>
        </v:shape>
        <o:OLEObject Type="Embed" ProgID="AcroExch.Document.7" ShapeID="_x0000_i1029" DrawAspect="Content" ObjectID="_1424604932" r:id="rId6"/>
      </w:object>
    </w:r>
    <w:r w:rsidR="0015272B" w:rsidRPr="0015272B">
      <w:rPr>
        <w:rFonts w:ascii="Times New Roman" w:eastAsia="Times New Roman" w:hAnsi="Times New Roman" w:cs="Times New Roman"/>
        <w:color w:val="A6A6A6"/>
        <w:sz w:val="16"/>
        <w:szCs w:val="16"/>
        <w:lang w:val="fr-CA"/>
      </w:rPr>
      <w:object w:dxaOrig="8925" w:dyaOrig="12631">
        <v:shape id="_x0000_i1030" type="#_x0000_t75" style="width:446.25pt;height:631.5pt" o:ole="">
          <v:imagedata r:id="rId7" o:title=""/>
        </v:shape>
        <o:OLEObject Type="Embed" ProgID="AcroExch.Document.7" ShapeID="_x0000_i1030" DrawAspect="Content" ObjectID="_1424604933" r:id="rId8"/>
      </w:object>
    </w:r>
    <w:r w:rsidR="0015272B" w:rsidRPr="0015272B">
      <w:rPr>
        <w:rFonts w:ascii="Times New Roman" w:eastAsia="Times New Roman" w:hAnsi="Times New Roman" w:cs="Times New Roman"/>
        <w:color w:val="A6A6A6"/>
        <w:sz w:val="16"/>
        <w:szCs w:val="16"/>
        <w:lang w:val="fr-CA"/>
      </w:rPr>
      <w:object w:dxaOrig="8925" w:dyaOrig="12631">
        <v:shape id="_x0000_i1031" type="#_x0000_t75" style="width:446.25pt;height:631.5pt" o:ole="">
          <v:imagedata r:id="rId9" o:title=""/>
        </v:shape>
        <o:OLEObject Type="Embed" ProgID="AcroExch.Document.7" ShapeID="_x0000_i1031" DrawAspect="Content" ObjectID="_1424604934" r:id="rId10"/>
      </w:object>
    </w:r>
    <w:r w:rsidR="0015272B" w:rsidRPr="0015272B">
      <w:rPr>
        <w:rFonts w:ascii="Times New Roman" w:eastAsia="Times New Roman" w:hAnsi="Times New Roman" w:cs="Times New Roman"/>
        <w:color w:val="A6A6A6"/>
        <w:sz w:val="16"/>
        <w:szCs w:val="16"/>
        <w:lang w:val="fr-CA"/>
      </w:rPr>
      <w:object w:dxaOrig="8925" w:dyaOrig="12631">
        <v:shape id="_x0000_i1032" type="#_x0000_t75" style="width:446.25pt;height:631.5pt" o:ole="">
          <v:imagedata r:id="rId11" o:title=""/>
        </v:shape>
        <o:OLEObject Type="Embed" ProgID="AcroExch.Document.7" ShapeID="_x0000_i1032" DrawAspect="Content" ObjectID="_1424604935" r:id="rId12"/>
      </w:object>
    </w:r>
    <w:r w:rsidR="0015272B" w:rsidRPr="0015272B">
      <w:rPr>
        <w:rFonts w:ascii="Times New Roman" w:eastAsia="Times New Roman" w:hAnsi="Times New Roman" w:cs="Times New Roman"/>
        <w:color w:val="A6A6A6"/>
        <w:sz w:val="16"/>
        <w:szCs w:val="16"/>
        <w:lang w:val="fr-CA"/>
      </w:rPr>
      <w:object w:dxaOrig="8925" w:dyaOrig="12631">
        <v:shape id="_x0000_i1033" type="#_x0000_t75" style="width:446.25pt;height:631.5pt" o:ole="">
          <v:imagedata r:id="rId13" o:title=""/>
        </v:shape>
        <o:OLEObject Type="Embed" ProgID="AcroExch.Document.7" ShapeID="_x0000_i1033" DrawAspect="Content" ObjectID="_1424604936" r:id="rId14"/>
      </w:object>
    </w:r>
    <w:r w:rsidR="0015272B" w:rsidRPr="0015272B">
      <w:rPr>
        <w:rFonts w:ascii="Times New Roman" w:eastAsia="Times New Roman" w:hAnsi="Times New Roman" w:cs="Times New Roman"/>
        <w:color w:val="A6A6A6"/>
        <w:sz w:val="16"/>
        <w:szCs w:val="16"/>
        <w:lang w:val="fr-CA"/>
      </w:rPr>
      <w:object w:dxaOrig="8925" w:dyaOrig="12631">
        <v:shape id="_x0000_i1034" type="#_x0000_t75" style="width:446.25pt;height:631.5pt" o:ole="">
          <v:imagedata r:id="rId15" o:title=""/>
        </v:shape>
        <o:OLEObject Type="Embed" ProgID="AcroExch.Document.7" ShapeID="_x0000_i1034" DrawAspect="Content" ObjectID="_1424604937" r:id="rId16"/>
      </w:object>
    </w:r>
    <w:r w:rsidR="0015272B" w:rsidRPr="0015272B">
      <w:rPr>
        <w:rFonts w:ascii="Times New Roman" w:eastAsia="Times New Roman" w:hAnsi="Times New Roman" w:cs="Times New Roman"/>
        <w:color w:val="A6A6A6"/>
        <w:sz w:val="16"/>
        <w:szCs w:val="16"/>
        <w:lang w:val="fr-CA"/>
      </w:rPr>
      <w:object w:dxaOrig="8925" w:dyaOrig="12631">
        <v:shape id="_x0000_i1035" type="#_x0000_t75" style="width:446.25pt;height:631.5pt" o:ole="">
          <v:imagedata r:id="rId17" o:title=""/>
        </v:shape>
        <o:OLEObject Type="Embed" ProgID="AcroExch.Document.7" ShapeID="_x0000_i1035" DrawAspect="Content" ObjectID="_1424604938" r:id="rId18"/>
      </w:object>
    </w:r>
    <w:r w:rsidR="0015272B" w:rsidRPr="0015272B">
      <w:rPr>
        <w:rFonts w:ascii="Times New Roman" w:eastAsia="Times New Roman" w:hAnsi="Times New Roman" w:cs="Times New Roman"/>
        <w:color w:val="A6A6A6"/>
        <w:sz w:val="16"/>
        <w:szCs w:val="16"/>
        <w:lang w:val="fr-CA"/>
      </w:rPr>
      <w:object w:dxaOrig="8925" w:dyaOrig="12631">
        <v:shape id="_x0000_i1036" type="#_x0000_t75" style="width:446.25pt;height:631.5pt" o:ole="">
          <v:imagedata r:id="rId19" o:title=""/>
        </v:shape>
        <o:OLEObject Type="Embed" ProgID="AcroExch.Document.7" ShapeID="_x0000_i1036" DrawAspect="Content" ObjectID="_1424604939" r:id="rId20"/>
      </w:object>
    </w:r>
    <w:r w:rsidR="0015272B" w:rsidRPr="0015272B">
      <w:rPr>
        <w:rFonts w:ascii="Times New Roman" w:eastAsia="Times New Roman" w:hAnsi="Times New Roman" w:cs="Times New Roman"/>
        <w:color w:val="A6A6A6"/>
        <w:sz w:val="16"/>
        <w:szCs w:val="16"/>
        <w:lang w:val="fr-CA"/>
      </w:rPr>
      <w:object w:dxaOrig="8925" w:dyaOrig="12631">
        <v:shape id="_x0000_i1037" type="#_x0000_t75" style="width:446.25pt;height:631.5pt" o:ole="">
          <v:imagedata r:id="rId21" o:title=""/>
        </v:shape>
        <o:OLEObject Type="Embed" ProgID="AcroExch.Document.7" ShapeID="_x0000_i1037" DrawAspect="Content" ObjectID="_1424604940" r:id="rId22"/>
      </w:object>
    </w:r>
    <w:r w:rsidR="0015272B" w:rsidRPr="0015272B">
      <w:rPr>
        <w:rFonts w:ascii="Times New Roman" w:eastAsia="Times New Roman" w:hAnsi="Times New Roman" w:cs="Times New Roman"/>
        <w:color w:val="A6A6A6"/>
        <w:sz w:val="16"/>
        <w:szCs w:val="16"/>
        <w:lang w:val="fr-CA"/>
      </w:rPr>
      <w:object w:dxaOrig="8925" w:dyaOrig="12631">
        <v:shape id="_x0000_i1038" type="#_x0000_t75" style="width:446.25pt;height:631.5pt" o:ole="">
          <v:imagedata r:id="rId23" o:title=""/>
        </v:shape>
        <o:OLEObject Type="Embed" ProgID="AcroExch.Document.7" ShapeID="_x0000_i1038" DrawAspect="Content" ObjectID="_1424604941" r:id="rId24"/>
      </w:object>
    </w:r>
    <w:r w:rsidR="0015272B" w:rsidRPr="0015272B">
      <w:rPr>
        <w:rFonts w:ascii="Times New Roman" w:eastAsia="Times New Roman" w:hAnsi="Times New Roman" w:cs="Times New Roman"/>
        <w:color w:val="A6A6A6"/>
        <w:sz w:val="16"/>
        <w:szCs w:val="16"/>
        <w:lang w:val="fr-CA"/>
      </w:rPr>
      <w:object w:dxaOrig="8925" w:dyaOrig="12631">
        <v:shape id="_x0000_i1039" type="#_x0000_t75" style="width:446.25pt;height:631.5pt" o:ole="">
          <v:imagedata r:id="rId25" o:title=""/>
        </v:shape>
        <o:OLEObject Type="Embed" ProgID="AcroExch.Document.7" ShapeID="_x0000_i1039" DrawAspect="Content" ObjectID="_1424604942" r:id="rId26"/>
      </w:object>
    </w:r>
    <w:r w:rsidR="0015272B" w:rsidRPr="0015272B">
      <w:rPr>
        <w:rFonts w:ascii="Times New Roman" w:eastAsia="Times New Roman" w:hAnsi="Times New Roman" w:cs="Times New Roman"/>
        <w:color w:val="A6A6A6"/>
        <w:sz w:val="16"/>
        <w:szCs w:val="16"/>
        <w:lang w:val="fr-CA"/>
      </w:rPr>
      <w:object w:dxaOrig="8925" w:dyaOrig="12631">
        <v:shape id="_x0000_i1040" type="#_x0000_t75" style="width:446.25pt;height:631.5pt" o:ole="">
          <v:imagedata r:id="rId27" o:title=""/>
        </v:shape>
        <o:OLEObject Type="Embed" ProgID="AcroExch.Document.7" ShapeID="_x0000_i1040" DrawAspect="Content" ObjectID="_1424604943" r:id="rId28"/>
      </w:object>
    </w:r>
    <w:r w:rsidR="0015272B" w:rsidRPr="0015272B">
      <w:rPr>
        <w:rFonts w:ascii="Times New Roman" w:eastAsia="Times New Roman" w:hAnsi="Times New Roman" w:cs="Times New Roman"/>
        <w:color w:val="A6A6A6"/>
        <w:sz w:val="16"/>
        <w:szCs w:val="16"/>
        <w:lang w:val="fr-CA"/>
      </w:rPr>
      <w:object w:dxaOrig="8925" w:dyaOrig="12631">
        <v:shape id="_x0000_i1041" type="#_x0000_t75" style="width:446.25pt;height:631.5pt" o:ole="">
          <v:imagedata r:id="rId29" o:title=""/>
        </v:shape>
        <o:OLEObject Type="Embed" ProgID="AcroExch.Document.7" ShapeID="_x0000_i1041" DrawAspect="Content" ObjectID="_1424604944" r:id="rId30"/>
      </w:object>
    </w:r>
    <w:r w:rsidR="0015272B" w:rsidRPr="0015272B">
      <w:rPr>
        <w:rFonts w:ascii="Times New Roman" w:eastAsia="Times New Roman" w:hAnsi="Times New Roman" w:cs="Times New Roman"/>
        <w:color w:val="A6A6A6"/>
        <w:sz w:val="16"/>
        <w:szCs w:val="16"/>
        <w:rtl/>
        <w:lang w:val="fr-CA"/>
      </w:rPr>
      <w:object w:dxaOrig="8925" w:dyaOrig="12631">
        <v:shape id="_x0000_i1042" type="#_x0000_t75" style="width:446.25pt;height:631.5pt" o:ole="">
          <v:imagedata r:id="rId31" o:title=""/>
        </v:shape>
        <o:OLEObject Type="Embed" ProgID="AcroExch.Document.7" ShapeID="_x0000_i1042" DrawAspect="Content" ObjectID="_1424604945" r:id="rId32"/>
      </w:object>
    </w:r>
  </w:p>
  <w:p w:rsidR="006C08A9" w:rsidRPr="006C08A9" w:rsidRDefault="006C08A9">
    <w:pPr>
      <w:pStyle w:val="En-tte"/>
      <w:rPr>
        <w:lang w:val="fr-CA"/>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evenAndOddHeaders/>
  <w:drawingGridHorizontalSpacing w:val="110"/>
  <w:displayHorizontalDrawingGridEvery w:val="2"/>
  <w:characterSpacingControl w:val="doNotCompress"/>
  <w:hdrShapeDefaults>
    <o:shapedefaults v:ext="edit" spidmax="20482"/>
  </w:hdrShapeDefaults>
  <w:footnotePr>
    <w:footnote w:id="0"/>
    <w:footnote w:id="1"/>
  </w:footnotePr>
  <w:endnotePr>
    <w:endnote w:id="0"/>
    <w:endnote w:id="1"/>
  </w:endnotePr>
  <w:compat/>
  <w:rsids>
    <w:rsidRoot w:val="00276263"/>
    <w:rsid w:val="000556F9"/>
    <w:rsid w:val="000602D4"/>
    <w:rsid w:val="000B2EDE"/>
    <w:rsid w:val="000B7E50"/>
    <w:rsid w:val="001059F7"/>
    <w:rsid w:val="001467F8"/>
    <w:rsid w:val="0015272B"/>
    <w:rsid w:val="00164A79"/>
    <w:rsid w:val="00165D48"/>
    <w:rsid w:val="0016715F"/>
    <w:rsid w:val="0018050E"/>
    <w:rsid w:val="001B331A"/>
    <w:rsid w:val="001C063F"/>
    <w:rsid w:val="001E3136"/>
    <w:rsid w:val="00204D8A"/>
    <w:rsid w:val="00276263"/>
    <w:rsid w:val="002B7726"/>
    <w:rsid w:val="0031455D"/>
    <w:rsid w:val="0031485B"/>
    <w:rsid w:val="00320497"/>
    <w:rsid w:val="00322EFA"/>
    <w:rsid w:val="00367D38"/>
    <w:rsid w:val="00457B3B"/>
    <w:rsid w:val="00480D83"/>
    <w:rsid w:val="00525650"/>
    <w:rsid w:val="00536F26"/>
    <w:rsid w:val="00567416"/>
    <w:rsid w:val="0058592E"/>
    <w:rsid w:val="005A091D"/>
    <w:rsid w:val="005E419C"/>
    <w:rsid w:val="005F22A3"/>
    <w:rsid w:val="00614F93"/>
    <w:rsid w:val="00666B50"/>
    <w:rsid w:val="00683E13"/>
    <w:rsid w:val="006C08A9"/>
    <w:rsid w:val="007C2ECD"/>
    <w:rsid w:val="00832B91"/>
    <w:rsid w:val="008F0162"/>
    <w:rsid w:val="009153F3"/>
    <w:rsid w:val="00930FDF"/>
    <w:rsid w:val="00945C80"/>
    <w:rsid w:val="009D51B2"/>
    <w:rsid w:val="009E575A"/>
    <w:rsid w:val="00A36D96"/>
    <w:rsid w:val="00A55C2B"/>
    <w:rsid w:val="00A8446F"/>
    <w:rsid w:val="00A90EAD"/>
    <w:rsid w:val="00B0602E"/>
    <w:rsid w:val="00B11A38"/>
    <w:rsid w:val="00B57F3C"/>
    <w:rsid w:val="00BA36D6"/>
    <w:rsid w:val="00BB36CD"/>
    <w:rsid w:val="00BB7CFD"/>
    <w:rsid w:val="00BE1580"/>
    <w:rsid w:val="00C05A97"/>
    <w:rsid w:val="00C12252"/>
    <w:rsid w:val="00C16F2A"/>
    <w:rsid w:val="00C27285"/>
    <w:rsid w:val="00CF2D87"/>
    <w:rsid w:val="00CF3C8F"/>
    <w:rsid w:val="00D02682"/>
    <w:rsid w:val="00D27DCA"/>
    <w:rsid w:val="00D86770"/>
    <w:rsid w:val="00D9619D"/>
    <w:rsid w:val="00DA0166"/>
    <w:rsid w:val="00DA549C"/>
    <w:rsid w:val="00DE3558"/>
    <w:rsid w:val="00DF1B5E"/>
    <w:rsid w:val="00E10C29"/>
    <w:rsid w:val="00E342C2"/>
    <w:rsid w:val="00E450EA"/>
    <w:rsid w:val="00E61E88"/>
    <w:rsid w:val="00E61F01"/>
    <w:rsid w:val="00EB78E2"/>
    <w:rsid w:val="00F571F2"/>
    <w:rsid w:val="00F6509F"/>
    <w:rsid w:val="00F910D1"/>
    <w:rsid w:val="00FB01F8"/>
    <w:rsid w:val="00FC266A"/>
    <w:rsid w:val="00FE6624"/>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2"/>
    <o:shapelayout v:ext="edit">
      <o:idmap v:ext="edit" data="1"/>
      <o:rules v:ext="edit">
        <o:r id="V:Rule2" type="connector"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6263"/>
    <w:pPr>
      <w:bidi/>
    </w:pPr>
    <w:rPr>
      <w:rFonts w:eastAsiaTheme="minorEastAsia"/>
    </w:rPr>
  </w:style>
  <w:style w:type="paragraph" w:styleId="Titre1">
    <w:name w:val="heading 1"/>
    <w:basedOn w:val="Normal"/>
    <w:next w:val="Normal"/>
    <w:link w:val="Titre1Car"/>
    <w:uiPriority w:val="9"/>
    <w:qFormat/>
    <w:rsid w:val="0016715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6715F"/>
    <w:rPr>
      <w:rFonts w:asciiTheme="majorHAnsi" w:eastAsiaTheme="majorEastAsia" w:hAnsiTheme="majorHAnsi" w:cstheme="majorBidi"/>
      <w:b/>
      <w:bCs/>
      <w:color w:val="365F91" w:themeColor="accent1" w:themeShade="BF"/>
      <w:sz w:val="28"/>
      <w:szCs w:val="28"/>
    </w:rPr>
  </w:style>
  <w:style w:type="character" w:styleId="lev">
    <w:name w:val="Strong"/>
    <w:basedOn w:val="Policepardfaut"/>
    <w:qFormat/>
    <w:rsid w:val="00276263"/>
    <w:rPr>
      <w:b/>
      <w:bCs/>
    </w:rPr>
  </w:style>
  <w:style w:type="paragraph" w:styleId="Textedebulles">
    <w:name w:val="Balloon Text"/>
    <w:basedOn w:val="Normal"/>
    <w:link w:val="TextedebullesCar"/>
    <w:uiPriority w:val="99"/>
    <w:semiHidden/>
    <w:unhideWhenUsed/>
    <w:rsid w:val="0027626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76263"/>
    <w:rPr>
      <w:rFonts w:ascii="Tahoma" w:eastAsiaTheme="minorEastAsia" w:hAnsi="Tahoma" w:cs="Tahoma"/>
      <w:sz w:val="16"/>
      <w:szCs w:val="16"/>
    </w:rPr>
  </w:style>
  <w:style w:type="paragraph" w:styleId="Paragraphedeliste">
    <w:name w:val="List Paragraph"/>
    <w:basedOn w:val="Normal"/>
    <w:uiPriority w:val="34"/>
    <w:qFormat/>
    <w:rsid w:val="00CF3C8F"/>
    <w:pPr>
      <w:ind w:left="720"/>
      <w:contextualSpacing/>
    </w:pPr>
  </w:style>
  <w:style w:type="paragraph" w:styleId="En-tte">
    <w:name w:val="header"/>
    <w:basedOn w:val="Normal"/>
    <w:link w:val="En-tteCar"/>
    <w:uiPriority w:val="99"/>
    <w:semiHidden/>
    <w:unhideWhenUsed/>
    <w:rsid w:val="006C08A9"/>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6C08A9"/>
    <w:rPr>
      <w:rFonts w:eastAsiaTheme="minorEastAsia"/>
    </w:rPr>
  </w:style>
  <w:style w:type="paragraph" w:styleId="Pieddepage">
    <w:name w:val="footer"/>
    <w:basedOn w:val="Normal"/>
    <w:link w:val="PieddepageCar"/>
    <w:uiPriority w:val="99"/>
    <w:unhideWhenUsed/>
    <w:rsid w:val="006C08A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C08A9"/>
    <w:rPr>
      <w:rFonts w:eastAsiaTheme="minorEastAsia"/>
    </w:rPr>
  </w:style>
</w:styles>
</file>

<file path=word/webSettings.xml><?xml version="1.0" encoding="utf-8"?>
<w:webSettings xmlns:r="http://schemas.openxmlformats.org/officeDocument/2006/relationships" xmlns:w="http://schemas.openxmlformats.org/wordprocessingml/2006/main">
  <w:divs>
    <w:div w:id="342440320">
      <w:bodyDiv w:val="1"/>
      <w:marLeft w:val="0"/>
      <w:marRight w:val="0"/>
      <w:marTop w:val="0"/>
      <w:marBottom w:val="0"/>
      <w:divBdr>
        <w:top w:val="none" w:sz="0" w:space="0" w:color="auto"/>
        <w:left w:val="none" w:sz="0" w:space="0" w:color="auto"/>
        <w:bottom w:val="none" w:sz="0" w:space="0" w:color="auto"/>
        <w:right w:val="none" w:sz="0" w:space="0" w:color="auto"/>
      </w:divBdr>
      <w:divsChild>
        <w:div w:id="1758356254">
          <w:marLeft w:val="0"/>
          <w:marRight w:val="0"/>
          <w:marTop w:val="100"/>
          <w:marBottom w:val="100"/>
          <w:divBdr>
            <w:top w:val="none" w:sz="0" w:space="0" w:color="auto"/>
            <w:left w:val="none" w:sz="0" w:space="0" w:color="auto"/>
            <w:bottom w:val="none" w:sz="0" w:space="0" w:color="auto"/>
            <w:right w:val="none" w:sz="0" w:space="0" w:color="auto"/>
          </w:divBdr>
          <w:divsChild>
            <w:div w:id="1210919024">
              <w:marLeft w:val="0"/>
              <w:marRight w:val="0"/>
              <w:marTop w:val="0"/>
              <w:marBottom w:val="0"/>
              <w:divBdr>
                <w:top w:val="none" w:sz="0" w:space="0" w:color="auto"/>
                <w:left w:val="none" w:sz="0" w:space="0" w:color="auto"/>
                <w:bottom w:val="none" w:sz="0" w:space="0" w:color="auto"/>
                <w:right w:val="none" w:sz="0" w:space="0" w:color="auto"/>
              </w:divBdr>
              <w:divsChild>
                <w:div w:id="1249853">
                  <w:marLeft w:val="0"/>
                  <w:marRight w:val="0"/>
                  <w:marTop w:val="0"/>
                  <w:marBottom w:val="240"/>
                  <w:divBdr>
                    <w:top w:val="single" w:sz="6" w:space="0" w:color="8CB1BA"/>
                    <w:left w:val="single" w:sz="6" w:space="0" w:color="8CB1BA"/>
                    <w:bottom w:val="single" w:sz="6" w:space="0" w:color="8CB1BA"/>
                    <w:right w:val="single" w:sz="6" w:space="0" w:color="8CB1BA"/>
                  </w:divBdr>
                  <w:divsChild>
                    <w:div w:id="1175415292">
                      <w:marLeft w:val="0"/>
                      <w:marRight w:val="0"/>
                      <w:marTop w:val="0"/>
                      <w:marBottom w:val="0"/>
                      <w:divBdr>
                        <w:top w:val="none" w:sz="0" w:space="0" w:color="auto"/>
                        <w:left w:val="none" w:sz="0" w:space="0" w:color="auto"/>
                        <w:bottom w:val="none" w:sz="0" w:space="0" w:color="auto"/>
                        <w:right w:val="none" w:sz="0" w:space="0" w:color="auto"/>
                      </w:divBdr>
                      <w:divsChild>
                        <w:div w:id="484278256">
                          <w:marLeft w:val="0"/>
                          <w:marRight w:val="0"/>
                          <w:marTop w:val="120"/>
                          <w:marBottom w:val="0"/>
                          <w:divBdr>
                            <w:top w:val="none" w:sz="0" w:space="0" w:color="auto"/>
                            <w:left w:val="none" w:sz="0" w:space="0" w:color="auto"/>
                            <w:bottom w:val="none" w:sz="0" w:space="0" w:color="auto"/>
                            <w:right w:val="none" w:sz="0" w:space="0" w:color="auto"/>
                          </w:divBdr>
                          <w:divsChild>
                            <w:div w:id="4363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2928831">
      <w:bodyDiv w:val="1"/>
      <w:marLeft w:val="0"/>
      <w:marRight w:val="0"/>
      <w:marTop w:val="0"/>
      <w:marBottom w:val="0"/>
      <w:divBdr>
        <w:top w:val="none" w:sz="0" w:space="0" w:color="auto"/>
        <w:left w:val="none" w:sz="0" w:space="0" w:color="auto"/>
        <w:bottom w:val="none" w:sz="0" w:space="0" w:color="auto"/>
        <w:right w:val="none" w:sz="0" w:space="0" w:color="auto"/>
      </w:divBdr>
      <w:divsChild>
        <w:div w:id="1290933663">
          <w:marLeft w:val="0"/>
          <w:marRight w:val="0"/>
          <w:marTop w:val="100"/>
          <w:marBottom w:val="100"/>
          <w:divBdr>
            <w:top w:val="none" w:sz="0" w:space="0" w:color="auto"/>
            <w:left w:val="none" w:sz="0" w:space="0" w:color="auto"/>
            <w:bottom w:val="none" w:sz="0" w:space="0" w:color="auto"/>
            <w:right w:val="none" w:sz="0" w:space="0" w:color="auto"/>
          </w:divBdr>
          <w:divsChild>
            <w:div w:id="744375770">
              <w:marLeft w:val="0"/>
              <w:marRight w:val="0"/>
              <w:marTop w:val="0"/>
              <w:marBottom w:val="0"/>
              <w:divBdr>
                <w:top w:val="none" w:sz="0" w:space="0" w:color="auto"/>
                <w:left w:val="none" w:sz="0" w:space="0" w:color="auto"/>
                <w:bottom w:val="none" w:sz="0" w:space="0" w:color="auto"/>
                <w:right w:val="none" w:sz="0" w:space="0" w:color="auto"/>
              </w:divBdr>
              <w:divsChild>
                <w:div w:id="1963150409">
                  <w:marLeft w:val="0"/>
                  <w:marRight w:val="0"/>
                  <w:marTop w:val="0"/>
                  <w:marBottom w:val="240"/>
                  <w:divBdr>
                    <w:top w:val="single" w:sz="6" w:space="0" w:color="8CB1BA"/>
                    <w:left w:val="single" w:sz="6" w:space="0" w:color="8CB1BA"/>
                    <w:bottom w:val="single" w:sz="6" w:space="0" w:color="8CB1BA"/>
                    <w:right w:val="single" w:sz="6" w:space="0" w:color="8CB1BA"/>
                  </w:divBdr>
                  <w:divsChild>
                    <w:div w:id="1472671727">
                      <w:marLeft w:val="0"/>
                      <w:marRight w:val="0"/>
                      <w:marTop w:val="0"/>
                      <w:marBottom w:val="0"/>
                      <w:divBdr>
                        <w:top w:val="none" w:sz="0" w:space="0" w:color="auto"/>
                        <w:left w:val="none" w:sz="0" w:space="0" w:color="auto"/>
                        <w:bottom w:val="none" w:sz="0" w:space="0" w:color="auto"/>
                        <w:right w:val="none" w:sz="0" w:space="0" w:color="auto"/>
                      </w:divBdr>
                      <w:divsChild>
                        <w:div w:id="1758791229">
                          <w:marLeft w:val="0"/>
                          <w:marRight w:val="0"/>
                          <w:marTop w:val="120"/>
                          <w:marBottom w:val="0"/>
                          <w:divBdr>
                            <w:top w:val="none" w:sz="0" w:space="0" w:color="auto"/>
                            <w:left w:val="none" w:sz="0" w:space="0" w:color="auto"/>
                            <w:bottom w:val="none" w:sz="0" w:space="0" w:color="auto"/>
                            <w:right w:val="none" w:sz="0" w:space="0" w:color="auto"/>
                          </w:divBdr>
                          <w:divsChild>
                            <w:div w:id="96916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570501">
      <w:bodyDiv w:val="1"/>
      <w:marLeft w:val="0"/>
      <w:marRight w:val="0"/>
      <w:marTop w:val="0"/>
      <w:marBottom w:val="0"/>
      <w:divBdr>
        <w:top w:val="none" w:sz="0" w:space="0" w:color="auto"/>
        <w:left w:val="none" w:sz="0" w:space="0" w:color="auto"/>
        <w:bottom w:val="none" w:sz="0" w:space="0" w:color="auto"/>
        <w:right w:val="none" w:sz="0" w:space="0" w:color="auto"/>
      </w:divBdr>
      <w:divsChild>
        <w:div w:id="1512178218">
          <w:marLeft w:val="0"/>
          <w:marRight w:val="0"/>
          <w:marTop w:val="100"/>
          <w:marBottom w:val="100"/>
          <w:divBdr>
            <w:top w:val="none" w:sz="0" w:space="0" w:color="auto"/>
            <w:left w:val="none" w:sz="0" w:space="0" w:color="auto"/>
            <w:bottom w:val="none" w:sz="0" w:space="0" w:color="auto"/>
            <w:right w:val="none" w:sz="0" w:space="0" w:color="auto"/>
          </w:divBdr>
          <w:divsChild>
            <w:div w:id="2103260329">
              <w:marLeft w:val="0"/>
              <w:marRight w:val="0"/>
              <w:marTop w:val="0"/>
              <w:marBottom w:val="0"/>
              <w:divBdr>
                <w:top w:val="none" w:sz="0" w:space="0" w:color="auto"/>
                <w:left w:val="none" w:sz="0" w:space="0" w:color="auto"/>
                <w:bottom w:val="none" w:sz="0" w:space="0" w:color="auto"/>
                <w:right w:val="none" w:sz="0" w:space="0" w:color="auto"/>
              </w:divBdr>
              <w:divsChild>
                <w:div w:id="1202861119">
                  <w:marLeft w:val="0"/>
                  <w:marRight w:val="0"/>
                  <w:marTop w:val="0"/>
                  <w:marBottom w:val="240"/>
                  <w:divBdr>
                    <w:top w:val="single" w:sz="6" w:space="0" w:color="8CB1BA"/>
                    <w:left w:val="single" w:sz="6" w:space="0" w:color="8CB1BA"/>
                    <w:bottom w:val="single" w:sz="6" w:space="0" w:color="8CB1BA"/>
                    <w:right w:val="single" w:sz="6" w:space="0" w:color="8CB1BA"/>
                  </w:divBdr>
                  <w:divsChild>
                    <w:div w:id="1401443552">
                      <w:marLeft w:val="0"/>
                      <w:marRight w:val="0"/>
                      <w:marTop w:val="0"/>
                      <w:marBottom w:val="0"/>
                      <w:divBdr>
                        <w:top w:val="none" w:sz="0" w:space="0" w:color="auto"/>
                        <w:left w:val="none" w:sz="0" w:space="0" w:color="auto"/>
                        <w:bottom w:val="none" w:sz="0" w:space="0" w:color="auto"/>
                        <w:right w:val="none" w:sz="0" w:space="0" w:color="auto"/>
                      </w:divBdr>
                      <w:divsChild>
                        <w:div w:id="207112619">
                          <w:marLeft w:val="0"/>
                          <w:marRight w:val="0"/>
                          <w:marTop w:val="120"/>
                          <w:marBottom w:val="0"/>
                          <w:divBdr>
                            <w:top w:val="none" w:sz="0" w:space="0" w:color="auto"/>
                            <w:left w:val="none" w:sz="0" w:space="0" w:color="auto"/>
                            <w:bottom w:val="none" w:sz="0" w:space="0" w:color="auto"/>
                            <w:right w:val="none" w:sz="0" w:space="0" w:color="auto"/>
                          </w:divBdr>
                          <w:divsChild>
                            <w:div w:id="185920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8" Type="http://schemas.openxmlformats.org/officeDocument/2006/relationships/oleObject" Target="embeddings/oleObject4.bin"/><Relationship Id="rId13" Type="http://schemas.openxmlformats.org/officeDocument/2006/relationships/image" Target="media/image11.emf"/><Relationship Id="rId18" Type="http://schemas.openxmlformats.org/officeDocument/2006/relationships/oleObject" Target="embeddings/oleObject9.bin"/><Relationship Id="rId26" Type="http://schemas.openxmlformats.org/officeDocument/2006/relationships/oleObject" Target="embeddings/oleObject13.bin"/><Relationship Id="rId3" Type="http://schemas.openxmlformats.org/officeDocument/2006/relationships/image" Target="media/image6.emf"/><Relationship Id="rId21" Type="http://schemas.openxmlformats.org/officeDocument/2006/relationships/image" Target="media/image15.emf"/><Relationship Id="rId7" Type="http://schemas.openxmlformats.org/officeDocument/2006/relationships/image" Target="media/image8.emf"/><Relationship Id="rId12" Type="http://schemas.openxmlformats.org/officeDocument/2006/relationships/oleObject" Target="embeddings/oleObject6.bin"/><Relationship Id="rId17" Type="http://schemas.openxmlformats.org/officeDocument/2006/relationships/image" Target="media/image13.emf"/><Relationship Id="rId25" Type="http://schemas.openxmlformats.org/officeDocument/2006/relationships/image" Target="media/image17.emf"/><Relationship Id="rId2" Type="http://schemas.openxmlformats.org/officeDocument/2006/relationships/oleObject" Target="embeddings/oleObject1.bin"/><Relationship Id="rId16" Type="http://schemas.openxmlformats.org/officeDocument/2006/relationships/oleObject" Target="embeddings/oleObject8.bin"/><Relationship Id="rId20" Type="http://schemas.openxmlformats.org/officeDocument/2006/relationships/oleObject" Target="embeddings/oleObject10.bin"/><Relationship Id="rId29" Type="http://schemas.openxmlformats.org/officeDocument/2006/relationships/image" Target="media/image19.emf"/><Relationship Id="rId1" Type="http://schemas.openxmlformats.org/officeDocument/2006/relationships/image" Target="media/image5.emf"/><Relationship Id="rId6" Type="http://schemas.openxmlformats.org/officeDocument/2006/relationships/oleObject" Target="embeddings/oleObject3.bin"/><Relationship Id="rId11" Type="http://schemas.openxmlformats.org/officeDocument/2006/relationships/image" Target="media/image10.emf"/><Relationship Id="rId24" Type="http://schemas.openxmlformats.org/officeDocument/2006/relationships/oleObject" Target="embeddings/oleObject12.bin"/><Relationship Id="rId32" Type="http://schemas.openxmlformats.org/officeDocument/2006/relationships/oleObject" Target="embeddings/oleObject16.bin"/><Relationship Id="rId5" Type="http://schemas.openxmlformats.org/officeDocument/2006/relationships/image" Target="media/image7.emf"/><Relationship Id="rId15" Type="http://schemas.openxmlformats.org/officeDocument/2006/relationships/image" Target="media/image12.emf"/><Relationship Id="rId23" Type="http://schemas.openxmlformats.org/officeDocument/2006/relationships/image" Target="media/image16.emf"/><Relationship Id="rId28" Type="http://schemas.openxmlformats.org/officeDocument/2006/relationships/oleObject" Target="embeddings/oleObject14.bin"/><Relationship Id="rId10" Type="http://schemas.openxmlformats.org/officeDocument/2006/relationships/oleObject" Target="embeddings/oleObject5.bin"/><Relationship Id="rId19" Type="http://schemas.openxmlformats.org/officeDocument/2006/relationships/image" Target="media/image14.emf"/><Relationship Id="rId31" Type="http://schemas.openxmlformats.org/officeDocument/2006/relationships/image" Target="media/image20.emf"/><Relationship Id="rId4" Type="http://schemas.openxmlformats.org/officeDocument/2006/relationships/oleObject" Target="embeddings/oleObject2.bin"/><Relationship Id="rId9" Type="http://schemas.openxmlformats.org/officeDocument/2006/relationships/image" Target="media/image9.emf"/><Relationship Id="rId14" Type="http://schemas.openxmlformats.org/officeDocument/2006/relationships/oleObject" Target="embeddings/oleObject7.bin"/><Relationship Id="rId22" Type="http://schemas.openxmlformats.org/officeDocument/2006/relationships/oleObject" Target="embeddings/oleObject11.bin"/><Relationship Id="rId27" Type="http://schemas.openxmlformats.org/officeDocument/2006/relationships/image" Target="media/image18.emf"/><Relationship Id="rId30" Type="http://schemas.openxmlformats.org/officeDocument/2006/relationships/oleObject" Target="embeddings/oleObject15.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ersonnalisé 1">
      <a:majorFont>
        <a:latin typeface="Brush Script MT"/>
        <a:ea typeface=""/>
        <a:cs typeface="David"/>
      </a:majorFont>
      <a:minorFont>
        <a:latin typeface="Brush Script MT"/>
        <a:ea typeface=""/>
        <a:cs typeface="Cordia New"/>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600</TotalTime>
  <Pages>1</Pages>
  <Words>2117</Words>
  <Characters>11647</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13737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CHERGUI</dc:creator>
  <cp:lastModifiedBy>riq</cp:lastModifiedBy>
  <cp:revision>39</cp:revision>
  <cp:lastPrinted>2013-03-12T13:47:00Z</cp:lastPrinted>
  <dcterms:created xsi:type="dcterms:W3CDTF">2010-02-28T07:57:00Z</dcterms:created>
  <dcterms:modified xsi:type="dcterms:W3CDTF">2013-03-12T13:48:00Z</dcterms:modified>
</cp:coreProperties>
</file>